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0D95994"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#9</w:t>
      </w:r>
      <w:r w:rsidR="00C56BDD">
        <w:rPr>
          <w:rFonts w:ascii="Times New Roman" w:eastAsiaTheme="minorHAnsi" w:hAnsi="Times New Roman"/>
          <w:b/>
          <w:bCs/>
          <w:sz w:val="24"/>
          <w:szCs w:val="28"/>
          <w:lang w:val="en-US"/>
        </w:rPr>
        <w:t>9</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8846F9">
        <w:rPr>
          <w:rFonts w:ascii="Times New Roman" w:eastAsiaTheme="minorHAnsi" w:hAnsi="Times New Roman" w:cstheme="minorBidi"/>
          <w:b/>
          <w:bCs/>
          <w:sz w:val="24"/>
          <w:szCs w:val="28"/>
          <w:lang w:val="en-US"/>
        </w:rPr>
        <w:t>R1-19</w:t>
      </w:r>
      <w:r w:rsidR="008846F9" w:rsidRPr="008846F9">
        <w:rPr>
          <w:rFonts w:ascii="Times New Roman" w:eastAsiaTheme="minorHAnsi" w:hAnsi="Times New Roman" w:cstheme="minorBidi"/>
          <w:b/>
          <w:bCs/>
          <w:sz w:val="24"/>
          <w:szCs w:val="28"/>
          <w:lang w:val="en-US"/>
        </w:rPr>
        <w:t>12729</w:t>
      </w:r>
    </w:p>
    <w:p w14:paraId="714EB9C1" w14:textId="6529F2B6" w:rsidR="008F3283" w:rsidRDefault="00346012"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346012">
        <w:rPr>
          <w:rFonts w:ascii="Times New Roman" w:eastAsiaTheme="minorHAnsi" w:hAnsi="Times New Roman"/>
          <w:b/>
          <w:bCs/>
          <w:sz w:val="24"/>
          <w:szCs w:val="28"/>
          <w:lang w:val="en-US"/>
        </w:rPr>
        <w:t>Reno, USA, November 18th – 22nd,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192A50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446604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 xml:space="preserve">UCI Enhancements for </w:t>
      </w:r>
      <w:proofErr w:type="spellStart"/>
      <w:r w:rsidR="00146444"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3733736" w14:textId="6136FC16" w:rsidR="001C4C20" w:rsidRPr="009F0211"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sidR="009F0211" w:rsidRPr="009F0211">
        <w:rPr>
          <w:rFonts w:ascii="Times New Roman" w:hAnsi="Times New Roman" w:cs="Times New Roman"/>
          <w:sz w:val="20"/>
          <w:szCs w:val="20"/>
        </w:rPr>
        <w:t>addresses</w:t>
      </w:r>
      <w:r w:rsidRPr="009F0211">
        <w:rPr>
          <w:rFonts w:ascii="Times New Roman" w:hAnsi="Times New Roman" w:cs="Times New Roman"/>
          <w:sz w:val="20"/>
          <w:szCs w:val="20"/>
        </w:rPr>
        <w:t xml:space="preserve"> the following aspects of UCI enhancements for </w:t>
      </w:r>
      <w:proofErr w:type="spellStart"/>
      <w:r w:rsidRPr="009F0211">
        <w:rPr>
          <w:rFonts w:ascii="Times New Roman" w:hAnsi="Times New Roman" w:cs="Times New Roman"/>
          <w:sz w:val="20"/>
          <w:szCs w:val="20"/>
        </w:rPr>
        <w:t>eURLLC</w:t>
      </w:r>
      <w:proofErr w:type="spellEnd"/>
      <w:r w:rsidRPr="009F0211">
        <w:rPr>
          <w:rFonts w:ascii="Times New Roman" w:hAnsi="Times New Roman" w:cs="Times New Roman"/>
          <w:sz w:val="20"/>
          <w:szCs w:val="20"/>
        </w:rPr>
        <w:t>:</w:t>
      </w:r>
    </w:p>
    <w:p w14:paraId="2619F85F" w14:textId="669FF107" w:rsidR="001C4C20" w:rsidRPr="009F0211" w:rsidRDefault="009F0211" w:rsidP="001C4C20">
      <w:pPr>
        <w:pStyle w:val="ListParagraph"/>
        <w:numPr>
          <w:ilvl w:val="0"/>
          <w:numId w:val="28"/>
        </w:numPr>
        <w:jc w:val="both"/>
        <w:rPr>
          <w:rFonts w:ascii="Times New Roman" w:hAnsi="Times New Roman" w:cs="Times New Roman"/>
          <w:sz w:val="20"/>
          <w:szCs w:val="20"/>
        </w:rPr>
      </w:pPr>
      <w:r w:rsidRPr="009F0211">
        <w:rPr>
          <w:rFonts w:ascii="Times New Roman" w:hAnsi="Times New Roman" w:cs="Times New Roman"/>
          <w:sz w:val="20"/>
          <w:szCs w:val="20"/>
        </w:rPr>
        <w:t>Intra-UE collision handling</w:t>
      </w:r>
    </w:p>
    <w:p w14:paraId="4D5A21C3" w14:textId="20EE921B" w:rsidR="001C4C20" w:rsidRPr="009F0211" w:rsidRDefault="001C4C20" w:rsidP="001C4C20">
      <w:pPr>
        <w:pStyle w:val="ListParagraph"/>
        <w:numPr>
          <w:ilvl w:val="0"/>
          <w:numId w:val="28"/>
        </w:numPr>
        <w:jc w:val="both"/>
        <w:rPr>
          <w:rFonts w:ascii="Times New Roman" w:hAnsi="Times New Roman" w:cs="Times New Roman"/>
          <w:sz w:val="20"/>
          <w:szCs w:val="20"/>
        </w:rPr>
      </w:pPr>
      <w:r w:rsidRPr="009F0211">
        <w:rPr>
          <w:rFonts w:ascii="Times New Roman" w:hAnsi="Times New Roman" w:cs="Times New Roman"/>
          <w:sz w:val="20"/>
          <w:szCs w:val="20"/>
        </w:rPr>
        <w:t>SR enhancements</w:t>
      </w:r>
    </w:p>
    <w:p w14:paraId="15CE1A19" w14:textId="77777777" w:rsidR="001C4C20" w:rsidRPr="009F0211" w:rsidRDefault="001C4C20" w:rsidP="001C4C20">
      <w:pPr>
        <w:pStyle w:val="ListParagraph"/>
        <w:numPr>
          <w:ilvl w:val="0"/>
          <w:numId w:val="28"/>
        </w:numPr>
        <w:jc w:val="both"/>
        <w:rPr>
          <w:rFonts w:ascii="Times New Roman" w:hAnsi="Times New Roman" w:cs="Times New Roman"/>
          <w:sz w:val="20"/>
          <w:szCs w:val="20"/>
        </w:rPr>
      </w:pPr>
      <w:r w:rsidRPr="009F0211">
        <w:rPr>
          <w:rFonts w:ascii="Times New Roman" w:hAnsi="Times New Roman" w:cs="Times New Roman"/>
          <w:sz w:val="20"/>
          <w:szCs w:val="20"/>
        </w:rPr>
        <w:t>HARQ-ACK enhancements</w:t>
      </w:r>
    </w:p>
    <w:p w14:paraId="1ECBE5E9" w14:textId="4F5C83BA" w:rsidR="001C4C20" w:rsidRPr="009F0211" w:rsidRDefault="001C4C20" w:rsidP="001C4C20">
      <w:pPr>
        <w:pStyle w:val="ListParagraph"/>
        <w:numPr>
          <w:ilvl w:val="0"/>
          <w:numId w:val="28"/>
        </w:numPr>
        <w:jc w:val="both"/>
        <w:rPr>
          <w:rFonts w:ascii="Times New Roman" w:hAnsi="Times New Roman" w:cs="Times New Roman"/>
          <w:sz w:val="20"/>
          <w:szCs w:val="20"/>
        </w:rPr>
      </w:pPr>
      <w:r w:rsidRPr="009F0211">
        <w:rPr>
          <w:rFonts w:ascii="Times New Roman" w:hAnsi="Times New Roman" w:cs="Times New Roman"/>
          <w:sz w:val="20"/>
          <w:szCs w:val="20"/>
        </w:rPr>
        <w:t xml:space="preserve">PUSCH priority </w:t>
      </w:r>
      <w:r w:rsidR="009F0211" w:rsidRPr="009F0211">
        <w:rPr>
          <w:rFonts w:ascii="Times New Roman" w:hAnsi="Times New Roman" w:cs="Times New Roman"/>
          <w:sz w:val="20"/>
          <w:szCs w:val="20"/>
        </w:rPr>
        <w:t>and LCP restriction</w:t>
      </w:r>
    </w:p>
    <w:p w14:paraId="179B2F33" w14:textId="70408917" w:rsidR="00C56BDD" w:rsidRPr="009F0211" w:rsidRDefault="009F0211" w:rsidP="00371A1B">
      <w:pPr>
        <w:pStyle w:val="ListParagraph"/>
        <w:numPr>
          <w:ilvl w:val="0"/>
          <w:numId w:val="28"/>
        </w:numPr>
        <w:jc w:val="both"/>
        <w:rPr>
          <w:rFonts w:ascii="Times New Roman" w:hAnsi="Times New Roman" w:cs="Times New Roman"/>
          <w:sz w:val="20"/>
          <w:szCs w:val="20"/>
        </w:rPr>
      </w:pPr>
      <w:r w:rsidRPr="009F0211">
        <w:rPr>
          <w:rFonts w:ascii="Times New Roman" w:hAnsi="Times New Roman" w:cs="Times New Roman"/>
          <w:sz w:val="20"/>
          <w:szCs w:val="20"/>
        </w:rPr>
        <w:t>Scenario with multiple UL serving cells.</w:t>
      </w:r>
    </w:p>
    <w:p w14:paraId="507F0B03" w14:textId="6E1C6FC7" w:rsidR="004843FA" w:rsidRPr="00E078E2" w:rsidRDefault="00627C72" w:rsidP="004843FA">
      <w:pPr>
        <w:pStyle w:val="Heading1"/>
        <w:pBdr>
          <w:top w:val="single" w:sz="12" w:space="5" w:color="auto"/>
        </w:pBdr>
        <w:spacing w:after="120"/>
        <w:rPr>
          <w:rFonts w:ascii="Times New Roman" w:hAnsi="Times New Roman"/>
          <w:szCs w:val="32"/>
        </w:rPr>
      </w:pPr>
      <w:r>
        <w:rPr>
          <w:rFonts w:ascii="Times New Roman" w:hAnsi="Times New Roman"/>
          <w:szCs w:val="32"/>
        </w:rPr>
        <w:t>Intra-UE collision handling</w:t>
      </w:r>
    </w:p>
    <w:p w14:paraId="6A6D66A6" w14:textId="3122D1A1" w:rsidR="004843FA" w:rsidRDefault="00BE6040" w:rsidP="00371A1B">
      <w:pPr>
        <w:jc w:val="both"/>
        <w:rPr>
          <w:rFonts w:ascii="Times New Roman" w:hAnsi="Times New Roman" w:cs="Times New Roman"/>
          <w:sz w:val="20"/>
          <w:szCs w:val="20"/>
        </w:rPr>
      </w:pPr>
      <w:r>
        <w:rPr>
          <w:rFonts w:ascii="Times New Roman" w:hAnsi="Times New Roman" w:cs="Times New Roman"/>
          <w:sz w:val="20"/>
          <w:szCs w:val="20"/>
        </w:rPr>
        <w:t>In RAN1#98bis, RAN1 agreed to the following:</w:t>
      </w:r>
    </w:p>
    <w:p w14:paraId="244C3674" w14:textId="77777777" w:rsidR="00BE6040" w:rsidRPr="00BE6040" w:rsidRDefault="00BE6040" w:rsidP="00D26F3D">
      <w:pPr>
        <w:spacing w:after="0" w:line="240" w:lineRule="auto"/>
        <w:ind w:left="567"/>
        <w:jc w:val="both"/>
        <w:rPr>
          <w:rFonts w:ascii="Times" w:eastAsia="SimSun" w:hAnsi="Times" w:cs="Times New Roman"/>
          <w:i/>
          <w:sz w:val="18"/>
          <w:szCs w:val="20"/>
          <w:lang w:val="en-GB" w:eastAsia="zh-CN"/>
        </w:rPr>
      </w:pPr>
      <w:r w:rsidRPr="00BE6040">
        <w:rPr>
          <w:rFonts w:ascii="Times" w:eastAsia="SimSun" w:hAnsi="Times" w:cs="Times New Roman"/>
          <w:i/>
          <w:sz w:val="18"/>
          <w:szCs w:val="20"/>
          <w:highlight w:val="green"/>
          <w:lang w:val="en-GB" w:eastAsia="zh-CN"/>
        </w:rPr>
        <w:t>Agreements</w:t>
      </w:r>
      <w:r w:rsidRPr="00BE6040">
        <w:rPr>
          <w:rFonts w:ascii="Times" w:eastAsia="SimSun" w:hAnsi="Times" w:cs="Times New Roman"/>
          <w:i/>
          <w:sz w:val="18"/>
          <w:szCs w:val="20"/>
          <w:lang w:val="en-GB" w:eastAsia="zh-CN"/>
        </w:rPr>
        <w:t>:</w:t>
      </w:r>
    </w:p>
    <w:p w14:paraId="1AD1BB43" w14:textId="77777777" w:rsidR="00BE6040" w:rsidRPr="00BE6040" w:rsidRDefault="00BE6040" w:rsidP="00D26F3D">
      <w:pPr>
        <w:spacing w:after="0" w:line="240" w:lineRule="auto"/>
        <w:ind w:left="56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For intra-UE collision handling</w:t>
      </w:r>
      <w:r w:rsidRPr="00BE6040">
        <w:rPr>
          <w:rFonts w:ascii="Times" w:eastAsia="SimSun" w:hAnsi="Times" w:cs="Times New Roman"/>
          <w:i/>
          <w:sz w:val="18"/>
          <w:szCs w:val="20"/>
          <w:lang w:val="en-GB" w:eastAsia="zh-CN"/>
        </w:rPr>
        <w:t xml:space="preserve"> at the PHY layer</w:t>
      </w:r>
      <w:r w:rsidRPr="00BE6040">
        <w:rPr>
          <w:rFonts w:ascii="Times" w:eastAsia="SimSun" w:hAnsi="Times" w:cs="Times New Roman" w:hint="eastAsia"/>
          <w:i/>
          <w:sz w:val="18"/>
          <w:szCs w:val="20"/>
          <w:lang w:val="en-GB" w:eastAsia="zh-CN"/>
        </w:rPr>
        <w:t xml:space="preserve">, in case a high-priority UL transmission </w:t>
      </w:r>
      <w:r w:rsidRPr="00BE6040">
        <w:rPr>
          <w:rFonts w:ascii="Times" w:eastAsia="SimSun" w:hAnsi="Times" w:cs="Times New Roman"/>
          <w:i/>
          <w:sz w:val="18"/>
          <w:szCs w:val="20"/>
          <w:lang w:val="en-GB" w:eastAsia="zh-CN"/>
        </w:rPr>
        <w:t>overlaps</w:t>
      </w:r>
      <w:r w:rsidRPr="00BE6040">
        <w:rPr>
          <w:rFonts w:ascii="Times" w:eastAsia="SimSun" w:hAnsi="Times" w:cs="Times New Roman" w:hint="eastAsia"/>
          <w:i/>
          <w:sz w:val="18"/>
          <w:szCs w:val="20"/>
          <w:lang w:val="en-GB" w:eastAsia="zh-CN"/>
        </w:rPr>
        <w:t xml:space="preserve"> with a</w:t>
      </w:r>
      <w:r w:rsidRPr="00BE6040">
        <w:rPr>
          <w:rFonts w:ascii="Times" w:eastAsia="SimSun" w:hAnsi="Times" w:cs="Times New Roman"/>
          <w:i/>
          <w:sz w:val="18"/>
          <w:szCs w:val="20"/>
          <w:lang w:val="en-GB" w:eastAsia="zh-CN"/>
        </w:rPr>
        <w:t xml:space="preserve"> low</w:t>
      </w:r>
      <w:r w:rsidRPr="00BE6040">
        <w:rPr>
          <w:rFonts w:ascii="Times" w:eastAsia="SimSun" w:hAnsi="Times" w:cs="Times New Roman" w:hint="eastAsia"/>
          <w:i/>
          <w:sz w:val="18"/>
          <w:szCs w:val="20"/>
          <w:lang w:val="en-GB" w:eastAsia="zh-CN"/>
        </w:rPr>
        <w:t>-</w:t>
      </w:r>
      <w:r w:rsidRPr="00BE6040">
        <w:rPr>
          <w:rFonts w:ascii="Times" w:eastAsia="SimSun" w:hAnsi="Times" w:cs="Times New Roman"/>
          <w:i/>
          <w:sz w:val="18"/>
          <w:szCs w:val="20"/>
          <w:lang w:val="en-GB" w:eastAsia="zh-CN"/>
        </w:rPr>
        <w:t>priority</w:t>
      </w:r>
      <w:r w:rsidRPr="00BE6040">
        <w:rPr>
          <w:rFonts w:ascii="Times" w:eastAsia="SimSun" w:hAnsi="Times" w:cs="Times New Roman" w:hint="eastAsia"/>
          <w:i/>
          <w:sz w:val="18"/>
          <w:szCs w:val="20"/>
          <w:lang w:val="en-GB" w:eastAsia="zh-CN"/>
        </w:rPr>
        <w:t xml:space="preserve"> UL transmission, drop the </w:t>
      </w:r>
      <w:r w:rsidRPr="00BE6040">
        <w:rPr>
          <w:rFonts w:ascii="Times" w:eastAsia="SimSun" w:hAnsi="Times" w:cs="Times New Roman"/>
          <w:i/>
          <w:sz w:val="18"/>
          <w:szCs w:val="20"/>
          <w:lang w:val="en-GB" w:eastAsia="zh-CN"/>
        </w:rPr>
        <w:t>low</w:t>
      </w:r>
      <w:r w:rsidRPr="00BE6040">
        <w:rPr>
          <w:rFonts w:ascii="Times" w:eastAsia="SimSun" w:hAnsi="Times" w:cs="Times New Roman" w:hint="eastAsia"/>
          <w:i/>
          <w:sz w:val="18"/>
          <w:szCs w:val="20"/>
          <w:lang w:val="en-GB" w:eastAsia="zh-CN"/>
        </w:rPr>
        <w:t>-</w:t>
      </w:r>
      <w:r w:rsidRPr="00BE6040">
        <w:rPr>
          <w:rFonts w:ascii="Times" w:eastAsia="SimSun" w:hAnsi="Times" w:cs="Times New Roman"/>
          <w:i/>
          <w:sz w:val="18"/>
          <w:szCs w:val="20"/>
          <w:lang w:val="en-GB" w:eastAsia="zh-CN"/>
        </w:rPr>
        <w:t>priority</w:t>
      </w:r>
      <w:r w:rsidRPr="00BE6040">
        <w:rPr>
          <w:rFonts w:ascii="Times" w:eastAsia="SimSun" w:hAnsi="Times" w:cs="Times New Roman" w:hint="eastAsia"/>
          <w:i/>
          <w:sz w:val="18"/>
          <w:szCs w:val="20"/>
          <w:lang w:val="en-GB" w:eastAsia="zh-CN"/>
        </w:rPr>
        <w:t xml:space="preserve"> UL transmission </w:t>
      </w:r>
      <w:r w:rsidRPr="00BE6040">
        <w:rPr>
          <w:rFonts w:ascii="Times" w:eastAsia="SimSun" w:hAnsi="Times" w:cs="Times New Roman"/>
          <w:i/>
          <w:sz w:val="18"/>
          <w:szCs w:val="20"/>
          <w:lang w:val="en-GB" w:eastAsia="zh-CN"/>
        </w:rPr>
        <w:t>under certain constraint (particularly timeline)</w:t>
      </w:r>
      <w:r w:rsidRPr="00BE6040">
        <w:rPr>
          <w:rFonts w:ascii="Times" w:eastAsia="SimSun" w:hAnsi="Times" w:cs="Times New Roman" w:hint="eastAsia"/>
          <w:i/>
          <w:sz w:val="18"/>
          <w:szCs w:val="20"/>
          <w:lang w:val="en-GB" w:eastAsia="zh-CN"/>
        </w:rPr>
        <w:t>.</w:t>
      </w:r>
    </w:p>
    <w:p w14:paraId="7B09C461" w14:textId="77777777" w:rsidR="00BE6040" w:rsidRPr="00BE6040" w:rsidRDefault="00BE6040" w:rsidP="00D26F3D">
      <w:pPr>
        <w:numPr>
          <w:ilvl w:val="0"/>
          <w:numId w:val="29"/>
        </w:numPr>
        <w:spacing w:after="0" w:line="240" w:lineRule="auto"/>
        <w:ind w:left="1281" w:hanging="35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The UL transmission is a positive SR, HARQ-ACK, PUSCH or P/SP-CSI on PUCCH.</w:t>
      </w:r>
    </w:p>
    <w:p w14:paraId="40BFA6ED" w14:textId="77777777" w:rsidR="00BE6040" w:rsidRPr="00BE6040" w:rsidRDefault="00BE6040" w:rsidP="00D26F3D">
      <w:pPr>
        <w:numPr>
          <w:ilvl w:val="1"/>
          <w:numId w:val="29"/>
        </w:numPr>
        <w:spacing w:after="0" w:line="240" w:lineRule="auto"/>
        <w:ind w:left="200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FFS: for other types of UL transmission, e.g. SRS, PRACH, PUCCH-BFR</w:t>
      </w:r>
      <w:r w:rsidRPr="00BE6040">
        <w:rPr>
          <w:rFonts w:ascii="Times" w:eastAsia="SimSun" w:hAnsi="Times" w:cs="Times New Roman"/>
          <w:i/>
          <w:sz w:val="18"/>
          <w:szCs w:val="20"/>
          <w:lang w:val="en-GB" w:eastAsia="zh-CN"/>
        </w:rPr>
        <w:t>, etc.</w:t>
      </w:r>
    </w:p>
    <w:p w14:paraId="1373A0B3" w14:textId="77777777" w:rsidR="00BE6040" w:rsidRPr="00BE6040" w:rsidRDefault="00BE6040" w:rsidP="00D26F3D">
      <w:pPr>
        <w:numPr>
          <w:ilvl w:val="0"/>
          <w:numId w:val="29"/>
        </w:numPr>
        <w:spacing w:after="0" w:line="240" w:lineRule="auto"/>
        <w:ind w:left="1281" w:hanging="35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FFS details of dropping behaviours.</w:t>
      </w:r>
    </w:p>
    <w:p w14:paraId="55E8BB42" w14:textId="77777777" w:rsidR="00BE6040" w:rsidRPr="00BE6040" w:rsidRDefault="00BE6040" w:rsidP="00D26F3D">
      <w:pPr>
        <w:numPr>
          <w:ilvl w:val="0"/>
          <w:numId w:val="29"/>
        </w:numPr>
        <w:spacing w:after="0" w:line="240" w:lineRule="auto"/>
        <w:ind w:left="1281" w:hanging="35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FFS details of processing timeline issues, e.g.</w:t>
      </w:r>
    </w:p>
    <w:p w14:paraId="5C64B0B6" w14:textId="77777777" w:rsidR="00BE6040" w:rsidRPr="00BE6040" w:rsidRDefault="00BE6040" w:rsidP="00D26F3D">
      <w:pPr>
        <w:numPr>
          <w:ilvl w:val="1"/>
          <w:numId w:val="29"/>
        </w:numPr>
        <w:spacing w:after="0" w:line="240" w:lineRule="auto"/>
        <w:ind w:left="200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How to handle the case where the timeline condition is not satisfied.</w:t>
      </w:r>
    </w:p>
    <w:p w14:paraId="1DDC18E0" w14:textId="77777777" w:rsidR="00BE6040" w:rsidRPr="00BE6040" w:rsidRDefault="00BE6040" w:rsidP="00D26F3D">
      <w:pPr>
        <w:numPr>
          <w:ilvl w:val="1"/>
          <w:numId w:val="29"/>
        </w:numPr>
        <w:spacing w:after="0" w:line="240" w:lineRule="auto"/>
        <w:ind w:left="2007"/>
        <w:jc w:val="both"/>
        <w:rPr>
          <w:rFonts w:ascii="Times" w:eastAsia="SimSun" w:hAnsi="Times" w:cs="Times New Roman"/>
          <w:i/>
          <w:sz w:val="18"/>
          <w:szCs w:val="20"/>
          <w:lang w:val="en-GB" w:eastAsia="zh-CN"/>
        </w:rPr>
      </w:pPr>
      <w:r w:rsidRPr="00BE6040">
        <w:rPr>
          <w:rFonts w:ascii="Times" w:eastAsia="SimSun" w:hAnsi="Times" w:cs="Times New Roman" w:hint="eastAsia"/>
          <w:i/>
          <w:sz w:val="18"/>
          <w:szCs w:val="20"/>
          <w:lang w:val="en-GB" w:eastAsia="zh-CN"/>
        </w:rPr>
        <w:t>Necessity of a new timeline.</w:t>
      </w:r>
    </w:p>
    <w:p w14:paraId="1FD0DFFD" w14:textId="6AC97F76" w:rsidR="00BE6040" w:rsidRDefault="003C1955" w:rsidP="003C1955">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The above agreement refers to “timeline conditions”. In R15, timeline conditions are specified for the case where a UE would transmit multiple overlapping PUCCH(s) and/or PUSCH(s) in a slot and is configured to multiplex different UCI types on the same transmission</w:t>
      </w:r>
      <w:r w:rsidR="00307FF4">
        <w:rPr>
          <w:rFonts w:ascii="Times New Roman" w:hAnsi="Times New Roman" w:cs="Times New Roman"/>
          <w:sz w:val="20"/>
          <w:szCs w:val="20"/>
          <w:lang w:val="en-GB"/>
        </w:rPr>
        <w:t xml:space="preserve"> (TS38.213, section 9.2.5)</w:t>
      </w:r>
      <w:r>
        <w:rPr>
          <w:rFonts w:ascii="Times New Roman" w:hAnsi="Times New Roman" w:cs="Times New Roman"/>
          <w:sz w:val="20"/>
          <w:szCs w:val="20"/>
          <w:lang w:val="en-GB"/>
        </w:rPr>
        <w:t>.</w:t>
      </w:r>
      <w:r w:rsidR="0039424D">
        <w:rPr>
          <w:rFonts w:ascii="Times New Roman" w:hAnsi="Times New Roman" w:cs="Times New Roman"/>
          <w:sz w:val="20"/>
          <w:szCs w:val="20"/>
          <w:lang w:val="en-GB"/>
        </w:rPr>
        <w:t xml:space="preserve"> </w:t>
      </w:r>
    </w:p>
    <w:p w14:paraId="11A1548B" w14:textId="526A2951" w:rsidR="00D26F3D" w:rsidRDefault="00D26F3D" w:rsidP="003C1955">
      <w:pPr>
        <w:spacing w:before="240"/>
        <w:jc w:val="both"/>
        <w:rPr>
          <w:rFonts w:ascii="Times New Roman" w:hAnsi="Times New Roman" w:cs="Times New Roman"/>
          <w:sz w:val="20"/>
          <w:szCs w:val="20"/>
          <w:lang w:val="en-GB"/>
        </w:rPr>
      </w:pPr>
      <w:r w:rsidRPr="003724E1">
        <w:rPr>
          <w:rFonts w:ascii="Times New Roman" w:hAnsi="Times New Roman" w:cs="Times New Roman"/>
          <w:b/>
          <w:i/>
          <w:sz w:val="20"/>
          <w:szCs w:val="20"/>
          <w:lang w:val="en-GB"/>
        </w:rPr>
        <w:t>Observation</w:t>
      </w:r>
      <w:r>
        <w:rPr>
          <w:rFonts w:ascii="Times New Roman" w:hAnsi="Times New Roman" w:cs="Times New Roman"/>
          <w:sz w:val="20"/>
          <w:szCs w:val="20"/>
          <w:lang w:val="en-GB"/>
        </w:rPr>
        <w:t xml:space="preserve">: </w:t>
      </w:r>
      <w:r w:rsidRPr="003724E1">
        <w:rPr>
          <w:rFonts w:ascii="Times New Roman" w:hAnsi="Times New Roman" w:cs="Times New Roman"/>
          <w:i/>
          <w:sz w:val="20"/>
          <w:szCs w:val="20"/>
          <w:lang w:val="en-GB"/>
        </w:rPr>
        <w:t>Timeline conditions specified in R15 [TS38.213, 9.2.5] apply when the UE is configured to multiplex UCI and/or data in same transmission.</w:t>
      </w:r>
    </w:p>
    <w:p w14:paraId="539A1434" w14:textId="4AF58F5F" w:rsidR="008816D0" w:rsidRDefault="00D26F3D" w:rsidP="003C1955">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R16, since RAN1 agreed that multiplexing between transmissions of different priorities is not supported, as a starting point the existing timeline conditions for multiplexing apply within a set of overlapping PUCCH(s) and/or PUSCH(s) of same priority. In case there is overlap between PUCCH(s) and/or PUSCH(s) of different priorities, </w:t>
      </w:r>
      <w:r w:rsidR="00CA4724">
        <w:rPr>
          <w:rFonts w:ascii="Times New Roman" w:hAnsi="Times New Roman" w:cs="Times New Roman"/>
          <w:sz w:val="20"/>
          <w:szCs w:val="20"/>
          <w:lang w:val="en-GB"/>
        </w:rPr>
        <w:t>one question is if the behaviour of dropping the low priority transmission is also subject to the same timeline conditions.</w:t>
      </w:r>
      <w:r w:rsidR="000B2012">
        <w:rPr>
          <w:rFonts w:ascii="Times New Roman" w:hAnsi="Times New Roman" w:cs="Times New Roman"/>
          <w:sz w:val="20"/>
          <w:szCs w:val="20"/>
          <w:lang w:val="en-GB"/>
        </w:rPr>
        <w:t xml:space="preserve"> </w:t>
      </w:r>
      <w:r w:rsidR="00047D6F">
        <w:rPr>
          <w:rFonts w:ascii="Times New Roman" w:hAnsi="Times New Roman" w:cs="Times New Roman"/>
          <w:sz w:val="20"/>
          <w:szCs w:val="20"/>
          <w:lang w:val="en-GB"/>
        </w:rPr>
        <w:t>We note that t</w:t>
      </w:r>
      <w:r w:rsidR="008816D0">
        <w:rPr>
          <w:rFonts w:ascii="Times New Roman" w:hAnsi="Times New Roman" w:cs="Times New Roman"/>
          <w:sz w:val="20"/>
          <w:szCs w:val="20"/>
          <w:lang w:val="en-GB"/>
        </w:rPr>
        <w:t>he timeline conditions for multiplexing are defined to ensure that there is sufficient processing time to calculate the contents of each UCI (and/or data) to be multiplexed on the same transmission. If some of the contents is dropped</w:t>
      </w:r>
      <w:r w:rsidR="00047D6F">
        <w:rPr>
          <w:rFonts w:ascii="Times New Roman" w:hAnsi="Times New Roman" w:cs="Times New Roman"/>
          <w:sz w:val="20"/>
          <w:szCs w:val="20"/>
          <w:lang w:val="en-GB"/>
        </w:rPr>
        <w:t>, it would be unnecessarily restrictive to impose the same conditions to the scheduler. Indeed, it would severely limit possibility of pre-emption by high-priority transmissions since it most cases of interes</w:t>
      </w:r>
      <w:r w:rsidR="00D60661">
        <w:rPr>
          <w:rFonts w:ascii="Times New Roman" w:hAnsi="Times New Roman" w:cs="Times New Roman"/>
          <w:sz w:val="20"/>
          <w:szCs w:val="20"/>
          <w:lang w:val="en-GB"/>
        </w:rPr>
        <w:t xml:space="preserve">t for pre-emption </w:t>
      </w:r>
      <w:r w:rsidR="00047D6F">
        <w:rPr>
          <w:rFonts w:ascii="Times New Roman" w:hAnsi="Times New Roman" w:cs="Times New Roman"/>
          <w:sz w:val="20"/>
          <w:szCs w:val="20"/>
          <w:lang w:val="en-GB"/>
        </w:rPr>
        <w:t xml:space="preserve">the </w:t>
      </w:r>
      <w:r w:rsidR="00D60661">
        <w:rPr>
          <w:rFonts w:ascii="Times New Roman" w:hAnsi="Times New Roman" w:cs="Times New Roman"/>
          <w:sz w:val="20"/>
          <w:szCs w:val="20"/>
          <w:lang w:val="en-GB"/>
        </w:rPr>
        <w:t>delay between the latest received</w:t>
      </w:r>
      <w:r w:rsidR="00047D6F">
        <w:rPr>
          <w:rFonts w:ascii="Times New Roman" w:hAnsi="Times New Roman" w:cs="Times New Roman"/>
          <w:sz w:val="20"/>
          <w:szCs w:val="20"/>
          <w:lang w:val="en-GB"/>
        </w:rPr>
        <w:t xml:space="preserve"> DCI (and/or PDSCH) </w:t>
      </w:r>
      <w:r w:rsidR="00D60661">
        <w:rPr>
          <w:rFonts w:ascii="Times New Roman" w:hAnsi="Times New Roman" w:cs="Times New Roman"/>
          <w:sz w:val="20"/>
          <w:szCs w:val="20"/>
          <w:lang w:val="en-GB"/>
        </w:rPr>
        <w:t>and the low-priority transmission would be less than the (maximum) processing time T</w:t>
      </w:r>
      <w:r w:rsidR="00D60661" w:rsidRPr="000B2012">
        <w:rPr>
          <w:rFonts w:ascii="Times New Roman" w:hAnsi="Times New Roman" w:cs="Times New Roman"/>
          <w:sz w:val="20"/>
          <w:szCs w:val="20"/>
          <w:vertAlign w:val="superscript"/>
          <w:lang w:val="en-GB"/>
        </w:rPr>
        <w:t>mux</w:t>
      </w:r>
      <w:r w:rsidR="00D60661" w:rsidRPr="000B2012">
        <w:rPr>
          <w:rFonts w:ascii="Times New Roman" w:hAnsi="Times New Roman" w:cs="Times New Roman"/>
          <w:sz w:val="20"/>
          <w:szCs w:val="20"/>
          <w:vertAlign w:val="subscript"/>
          <w:lang w:val="en-GB"/>
        </w:rPr>
        <w:t>proc,1</w:t>
      </w:r>
      <w:r w:rsidR="00D60661">
        <w:rPr>
          <w:rFonts w:ascii="Times New Roman" w:hAnsi="Times New Roman" w:cs="Times New Roman"/>
          <w:sz w:val="20"/>
          <w:szCs w:val="20"/>
          <w:lang w:val="en-GB"/>
        </w:rPr>
        <w:t>. This is the case even if the same processing capability is configured for all transmissions of a carrier.</w:t>
      </w:r>
    </w:p>
    <w:p w14:paraId="52A720A4" w14:textId="18943485" w:rsidR="008816D0" w:rsidRDefault="00D60661" w:rsidP="003C1955">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more reasonable approach would be to require dropping of low-priority transmission as long as a minimum time </w:t>
      </w:r>
      <w:proofErr w:type="spellStart"/>
      <w:r>
        <w:rPr>
          <w:rFonts w:ascii="Times New Roman" w:hAnsi="Times New Roman" w:cs="Times New Roman"/>
          <w:sz w:val="20"/>
          <w:szCs w:val="20"/>
          <w:lang w:val="en-GB"/>
        </w:rPr>
        <w:t>T</w:t>
      </w:r>
      <w:r w:rsidRPr="00D60661">
        <w:rPr>
          <w:rFonts w:ascii="Times New Roman" w:hAnsi="Times New Roman" w:cs="Times New Roman"/>
          <w:sz w:val="20"/>
          <w:szCs w:val="20"/>
          <w:vertAlign w:val="superscript"/>
          <w:lang w:val="en-GB"/>
        </w:rPr>
        <w:t>drop</w:t>
      </w:r>
      <w:proofErr w:type="spellEnd"/>
      <w:r>
        <w:rPr>
          <w:rFonts w:ascii="Times New Roman" w:hAnsi="Times New Roman" w:cs="Times New Roman"/>
          <w:sz w:val="20"/>
          <w:szCs w:val="20"/>
          <w:lang w:val="en-GB"/>
        </w:rPr>
        <w:t xml:space="preserve"> has elapsed since the reception of control signalling (PDCCH) indicating overlapping with a high-priority transmission. Th</w:t>
      </w:r>
      <w:r w:rsidR="003724E1">
        <w:rPr>
          <w:rFonts w:ascii="Times New Roman" w:hAnsi="Times New Roman" w:cs="Times New Roman"/>
          <w:sz w:val="20"/>
          <w:szCs w:val="20"/>
          <w:lang w:val="en-GB"/>
        </w:rPr>
        <w:t>e setting of the</w:t>
      </w:r>
      <w:r>
        <w:rPr>
          <w:rFonts w:ascii="Times New Roman" w:hAnsi="Times New Roman" w:cs="Times New Roman"/>
          <w:sz w:val="20"/>
          <w:szCs w:val="20"/>
          <w:lang w:val="en-GB"/>
        </w:rPr>
        <w:t xml:space="preserve"> minimum time </w:t>
      </w:r>
      <w:r w:rsidR="003724E1">
        <w:rPr>
          <w:rFonts w:ascii="Times New Roman" w:hAnsi="Times New Roman" w:cs="Times New Roman"/>
          <w:sz w:val="20"/>
          <w:szCs w:val="20"/>
          <w:lang w:val="en-GB"/>
        </w:rPr>
        <w:t>should allow the UE to decode the PDCCH and interrupt processing (or transmission) of the low-priority transmissions.</w:t>
      </w:r>
    </w:p>
    <w:p w14:paraId="7600EFD8" w14:textId="760F50B0" w:rsidR="003724E1" w:rsidRPr="00B05732" w:rsidRDefault="003724E1" w:rsidP="003724E1">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1: </w:t>
      </w:r>
      <w:r w:rsidRPr="00B05732">
        <w:rPr>
          <w:rFonts w:ascii="Times New Roman" w:hAnsi="Times New Roman" w:cs="Times New Roman"/>
          <w:i/>
          <w:sz w:val="20"/>
          <w:szCs w:val="20"/>
          <w:lang w:val="en-GB"/>
        </w:rPr>
        <w:t>Timeline conditions for multiplexing in [TS38.213, 9.2.5] apply within transmissions of same priority only.</w:t>
      </w:r>
    </w:p>
    <w:p w14:paraId="1CFE27C8" w14:textId="490B03A6" w:rsidR="003724E1" w:rsidRPr="00B05732" w:rsidRDefault="003724E1" w:rsidP="003724E1">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lastRenderedPageBreak/>
        <w:t xml:space="preserve">Proposal 2: </w:t>
      </w:r>
      <w:r w:rsidRPr="00B05732">
        <w:rPr>
          <w:rFonts w:ascii="Times New Roman" w:hAnsi="Times New Roman" w:cs="Times New Roman"/>
          <w:i/>
          <w:sz w:val="20"/>
          <w:szCs w:val="20"/>
          <w:lang w:val="en-GB"/>
        </w:rPr>
        <w:t xml:space="preserve">The UE drops a low-priority UL transmission at least for symbols starting later than </w:t>
      </w:r>
      <w:proofErr w:type="spellStart"/>
      <w:r w:rsidRPr="00B05732">
        <w:rPr>
          <w:rFonts w:ascii="Times New Roman" w:hAnsi="Times New Roman" w:cs="Times New Roman"/>
          <w:i/>
          <w:sz w:val="20"/>
          <w:szCs w:val="20"/>
          <w:lang w:val="en-GB"/>
        </w:rPr>
        <w:t>T</w:t>
      </w:r>
      <w:r w:rsidRPr="00B05732">
        <w:rPr>
          <w:rFonts w:ascii="Times New Roman" w:hAnsi="Times New Roman" w:cs="Times New Roman"/>
          <w:i/>
          <w:sz w:val="20"/>
          <w:szCs w:val="20"/>
          <w:vertAlign w:val="superscript"/>
          <w:lang w:val="en-GB"/>
        </w:rPr>
        <w:t>drop</w:t>
      </w:r>
      <w:proofErr w:type="spellEnd"/>
      <w:r w:rsidRPr="00B05732">
        <w:rPr>
          <w:rFonts w:ascii="Times New Roman" w:hAnsi="Times New Roman" w:cs="Times New Roman"/>
          <w:i/>
          <w:sz w:val="20"/>
          <w:szCs w:val="20"/>
          <w:lang w:val="en-GB"/>
        </w:rPr>
        <w:t xml:space="preserve"> after the last symbol of a PDCCH indicating a high-priority UL transmission.</w:t>
      </w:r>
    </w:p>
    <w:p w14:paraId="3D1341CD" w14:textId="77777777" w:rsidR="005F71CA" w:rsidRDefault="003724E1" w:rsidP="00371A1B">
      <w:pPr>
        <w:jc w:val="both"/>
        <w:rPr>
          <w:rFonts w:ascii="Times New Roman" w:hAnsi="Times New Roman" w:cs="Times New Roman"/>
          <w:sz w:val="20"/>
          <w:szCs w:val="20"/>
          <w:lang w:val="en-GB"/>
        </w:rPr>
      </w:pPr>
      <w:r>
        <w:rPr>
          <w:rFonts w:ascii="Times New Roman" w:hAnsi="Times New Roman" w:cs="Times New Roman"/>
          <w:sz w:val="20"/>
          <w:szCs w:val="20"/>
          <w:lang w:val="en-GB"/>
        </w:rPr>
        <w:t>The agreement of RAN1#98bis on intra-UE collision handling</w:t>
      </w:r>
      <w:r w:rsidR="00095B3E">
        <w:rPr>
          <w:rFonts w:ascii="Times New Roman" w:hAnsi="Times New Roman" w:cs="Times New Roman"/>
          <w:sz w:val="20"/>
          <w:szCs w:val="20"/>
          <w:lang w:val="en-GB"/>
        </w:rPr>
        <w:t xml:space="preserve"> also includes FFS about the priority of UL transmissions other than SR, HARQ-ACK, CSI or PUSCH. </w:t>
      </w:r>
    </w:p>
    <w:p w14:paraId="1E81BD9B" w14:textId="54BD9631" w:rsidR="008D42D1" w:rsidRDefault="008A5447" w:rsidP="00371A1B">
      <w:pPr>
        <w:jc w:val="both"/>
        <w:rPr>
          <w:rFonts w:ascii="Times New Roman" w:hAnsi="Times New Roman" w:cs="Times New Roman"/>
          <w:sz w:val="20"/>
          <w:szCs w:val="20"/>
          <w:lang w:val="en-GB"/>
        </w:rPr>
      </w:pPr>
      <w:r>
        <w:rPr>
          <w:rFonts w:ascii="Times New Roman" w:hAnsi="Times New Roman" w:cs="Times New Roman"/>
          <w:sz w:val="20"/>
          <w:szCs w:val="20"/>
          <w:lang w:val="en-GB"/>
        </w:rPr>
        <w:t>The R16 MIMO enhancement features introduces a</w:t>
      </w:r>
      <w:r w:rsidR="00095B3E">
        <w:rPr>
          <w:rFonts w:ascii="Times New Roman" w:hAnsi="Times New Roman" w:cs="Times New Roman"/>
          <w:sz w:val="20"/>
          <w:szCs w:val="20"/>
          <w:lang w:val="en-GB"/>
        </w:rPr>
        <w:t xml:space="preserve"> new UCI type “link recovery request” (LRR)</w:t>
      </w:r>
      <w:r w:rsidR="00AF530A">
        <w:rPr>
          <w:rFonts w:ascii="Times New Roman" w:hAnsi="Times New Roman" w:cs="Times New Roman"/>
          <w:sz w:val="20"/>
          <w:szCs w:val="20"/>
          <w:lang w:val="en-GB"/>
        </w:rPr>
        <w:t>, also known as “PUCCH-BFR”</w:t>
      </w:r>
      <w:r w:rsidR="00095B3E">
        <w:rPr>
          <w:rFonts w:ascii="Times New Roman" w:hAnsi="Times New Roman" w:cs="Times New Roman"/>
          <w:sz w:val="20"/>
          <w:szCs w:val="20"/>
          <w:lang w:val="en-GB"/>
        </w:rPr>
        <w:t xml:space="preserve">. The </w:t>
      </w:r>
      <w:r w:rsidR="000F1288">
        <w:rPr>
          <w:rFonts w:ascii="Times New Roman" w:hAnsi="Times New Roman" w:cs="Times New Roman"/>
          <w:sz w:val="20"/>
          <w:szCs w:val="20"/>
          <w:lang w:val="en-GB"/>
        </w:rPr>
        <w:t xml:space="preserve">UE transmits </w:t>
      </w:r>
      <w:r w:rsidR="00020D56">
        <w:rPr>
          <w:rFonts w:ascii="Times New Roman" w:hAnsi="Times New Roman" w:cs="Times New Roman"/>
          <w:sz w:val="20"/>
          <w:szCs w:val="20"/>
          <w:lang w:val="en-GB"/>
        </w:rPr>
        <w:t>LRR</w:t>
      </w:r>
      <w:r w:rsidR="00095B3E">
        <w:rPr>
          <w:rFonts w:ascii="Times New Roman" w:hAnsi="Times New Roman" w:cs="Times New Roman"/>
          <w:sz w:val="20"/>
          <w:szCs w:val="20"/>
          <w:lang w:val="en-GB"/>
        </w:rPr>
        <w:t xml:space="preserve"> </w:t>
      </w:r>
      <w:r w:rsidR="00020D56">
        <w:rPr>
          <w:rFonts w:ascii="Times New Roman" w:hAnsi="Times New Roman" w:cs="Times New Roman"/>
          <w:sz w:val="20"/>
          <w:szCs w:val="20"/>
          <w:lang w:val="en-GB"/>
        </w:rPr>
        <w:t>in the same way as SR</w:t>
      </w:r>
      <w:r w:rsidR="00CD3D40">
        <w:rPr>
          <w:rFonts w:ascii="Times New Roman" w:hAnsi="Times New Roman" w:cs="Times New Roman"/>
          <w:sz w:val="20"/>
          <w:szCs w:val="20"/>
          <w:lang w:val="en-GB"/>
        </w:rPr>
        <w:t xml:space="preserve"> in PUCCH</w:t>
      </w:r>
      <w:r w:rsidR="00095B3E">
        <w:rPr>
          <w:rFonts w:ascii="Times New Roman" w:hAnsi="Times New Roman" w:cs="Times New Roman"/>
          <w:sz w:val="20"/>
          <w:szCs w:val="20"/>
          <w:lang w:val="en-GB"/>
        </w:rPr>
        <w:t xml:space="preserve">. </w:t>
      </w:r>
      <w:r w:rsidR="000F1288">
        <w:rPr>
          <w:rFonts w:ascii="Times New Roman" w:hAnsi="Times New Roman" w:cs="Times New Roman"/>
          <w:sz w:val="20"/>
          <w:szCs w:val="20"/>
          <w:lang w:val="en-GB"/>
        </w:rPr>
        <w:t>The UE</w:t>
      </w:r>
      <w:r w:rsidR="00CD3D40">
        <w:rPr>
          <w:rFonts w:ascii="Times New Roman" w:hAnsi="Times New Roman" w:cs="Times New Roman"/>
          <w:sz w:val="20"/>
          <w:szCs w:val="20"/>
          <w:lang w:val="en-GB"/>
        </w:rPr>
        <w:t xml:space="preserve"> should </w:t>
      </w:r>
      <w:r w:rsidR="000F1288">
        <w:rPr>
          <w:rFonts w:ascii="Times New Roman" w:hAnsi="Times New Roman" w:cs="Times New Roman"/>
          <w:sz w:val="20"/>
          <w:szCs w:val="20"/>
          <w:lang w:val="en-GB"/>
        </w:rPr>
        <w:t>transmit it</w:t>
      </w:r>
      <w:r w:rsidR="00CD3D40">
        <w:rPr>
          <w:rFonts w:ascii="Times New Roman" w:hAnsi="Times New Roman" w:cs="Times New Roman"/>
          <w:sz w:val="20"/>
          <w:szCs w:val="20"/>
          <w:lang w:val="en-GB"/>
        </w:rPr>
        <w:t xml:space="preserve"> only when there is no PUSCH resource available to include a </w:t>
      </w:r>
      <w:proofErr w:type="spellStart"/>
      <w:r w:rsidR="00CD3D40">
        <w:rPr>
          <w:rFonts w:ascii="Times New Roman" w:hAnsi="Times New Roman" w:cs="Times New Roman"/>
          <w:sz w:val="20"/>
          <w:szCs w:val="20"/>
          <w:lang w:val="en-GB"/>
        </w:rPr>
        <w:t>SCell</w:t>
      </w:r>
      <w:proofErr w:type="spellEnd"/>
      <w:r w:rsidR="00CD3D40">
        <w:rPr>
          <w:rFonts w:ascii="Times New Roman" w:hAnsi="Times New Roman" w:cs="Times New Roman"/>
          <w:sz w:val="20"/>
          <w:szCs w:val="20"/>
          <w:lang w:val="en-GB"/>
        </w:rPr>
        <w:t xml:space="preserve"> BFR MAC CE. </w:t>
      </w:r>
      <w:r w:rsidR="005F71CA">
        <w:rPr>
          <w:rFonts w:ascii="Times New Roman" w:hAnsi="Times New Roman" w:cs="Times New Roman"/>
          <w:sz w:val="20"/>
          <w:szCs w:val="20"/>
          <w:lang w:val="en-GB"/>
        </w:rPr>
        <w:t xml:space="preserve">Therefore, the most likely collision scenario is with HARQ-ACK. Whether the LRR should </w:t>
      </w:r>
      <w:r w:rsidR="000F1288">
        <w:rPr>
          <w:rFonts w:ascii="Times New Roman" w:hAnsi="Times New Roman" w:cs="Times New Roman"/>
          <w:sz w:val="20"/>
          <w:szCs w:val="20"/>
          <w:lang w:val="en-GB"/>
        </w:rPr>
        <w:t>have priority</w:t>
      </w:r>
      <w:r w:rsidR="005F71CA">
        <w:rPr>
          <w:rFonts w:ascii="Times New Roman" w:hAnsi="Times New Roman" w:cs="Times New Roman"/>
          <w:sz w:val="20"/>
          <w:szCs w:val="20"/>
          <w:lang w:val="en-GB"/>
        </w:rPr>
        <w:t xml:space="preserve"> over (low-priority) HARQ-ACK depends to some extent on the priority of the traffic served by the </w:t>
      </w:r>
      <w:proofErr w:type="spellStart"/>
      <w:r w:rsidR="005F71CA">
        <w:rPr>
          <w:rFonts w:ascii="Times New Roman" w:hAnsi="Times New Roman" w:cs="Times New Roman"/>
          <w:sz w:val="20"/>
          <w:szCs w:val="20"/>
          <w:lang w:val="en-GB"/>
        </w:rPr>
        <w:t>SCell</w:t>
      </w:r>
      <w:proofErr w:type="spellEnd"/>
      <w:r w:rsidR="005F71CA">
        <w:rPr>
          <w:rFonts w:ascii="Times New Roman" w:hAnsi="Times New Roman" w:cs="Times New Roman"/>
          <w:sz w:val="20"/>
          <w:szCs w:val="20"/>
          <w:lang w:val="en-GB"/>
        </w:rPr>
        <w:t xml:space="preserve">(s). If the network intends to schedule mostly URLLC traffic on </w:t>
      </w:r>
      <w:proofErr w:type="spellStart"/>
      <w:r w:rsidR="005F71CA">
        <w:rPr>
          <w:rFonts w:ascii="Times New Roman" w:hAnsi="Times New Roman" w:cs="Times New Roman"/>
          <w:sz w:val="20"/>
          <w:szCs w:val="20"/>
          <w:lang w:val="en-GB"/>
        </w:rPr>
        <w:t>SCell</w:t>
      </w:r>
      <w:proofErr w:type="spellEnd"/>
      <w:r w:rsidR="005F71CA">
        <w:rPr>
          <w:rFonts w:ascii="Times New Roman" w:hAnsi="Times New Roman" w:cs="Times New Roman"/>
          <w:sz w:val="20"/>
          <w:szCs w:val="20"/>
          <w:lang w:val="en-GB"/>
        </w:rPr>
        <w:t xml:space="preserve">(s), it may be reasonable </w:t>
      </w:r>
      <w:r w:rsidR="000F1288">
        <w:rPr>
          <w:rFonts w:ascii="Times New Roman" w:hAnsi="Times New Roman" w:cs="Times New Roman"/>
          <w:sz w:val="20"/>
          <w:szCs w:val="20"/>
          <w:lang w:val="en-GB"/>
        </w:rPr>
        <w:t>to prioritize</w:t>
      </w:r>
      <w:r w:rsidR="005F71CA">
        <w:rPr>
          <w:rFonts w:ascii="Times New Roman" w:hAnsi="Times New Roman" w:cs="Times New Roman"/>
          <w:sz w:val="20"/>
          <w:szCs w:val="20"/>
          <w:lang w:val="en-GB"/>
        </w:rPr>
        <w:t xml:space="preserve"> LRR over </w:t>
      </w:r>
      <w:proofErr w:type="spellStart"/>
      <w:r w:rsidR="005F71CA">
        <w:rPr>
          <w:rFonts w:ascii="Times New Roman" w:hAnsi="Times New Roman" w:cs="Times New Roman"/>
          <w:sz w:val="20"/>
          <w:szCs w:val="20"/>
          <w:lang w:val="en-GB"/>
        </w:rPr>
        <w:t>eMBB</w:t>
      </w:r>
      <w:proofErr w:type="spellEnd"/>
      <w:r w:rsidR="005F71CA">
        <w:rPr>
          <w:rFonts w:ascii="Times New Roman" w:hAnsi="Times New Roman" w:cs="Times New Roman"/>
          <w:sz w:val="20"/>
          <w:szCs w:val="20"/>
          <w:lang w:val="en-GB"/>
        </w:rPr>
        <w:t xml:space="preserve"> HARQ-ACK. Otherwise, it may be preferable to not pre-empt HARQ-ACK. </w:t>
      </w:r>
      <w:r w:rsidR="000F1288">
        <w:rPr>
          <w:rFonts w:ascii="Times New Roman" w:hAnsi="Times New Roman" w:cs="Times New Roman"/>
          <w:sz w:val="20"/>
          <w:szCs w:val="20"/>
          <w:lang w:val="en-GB"/>
        </w:rPr>
        <w:t>Considering this, we propose to allow the network to configure the priority of LRR for each resource. This also has the benefit of aligning with SR.</w:t>
      </w:r>
    </w:p>
    <w:p w14:paraId="6260F9E6" w14:textId="668F9F49" w:rsidR="006B528F" w:rsidRPr="00B05732" w:rsidRDefault="00D31C11" w:rsidP="00371A1B">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w:t>
      </w:r>
      <w:r w:rsidR="008D42D1" w:rsidRPr="00B05732">
        <w:rPr>
          <w:rFonts w:ascii="Times New Roman" w:hAnsi="Times New Roman" w:cs="Times New Roman"/>
          <w:b/>
          <w:i/>
          <w:sz w:val="20"/>
          <w:szCs w:val="20"/>
          <w:lang w:val="en-GB"/>
        </w:rPr>
        <w:t>3</w:t>
      </w:r>
      <w:r w:rsidRPr="00B05732">
        <w:rPr>
          <w:rFonts w:ascii="Times New Roman" w:hAnsi="Times New Roman" w:cs="Times New Roman"/>
          <w:b/>
          <w:i/>
          <w:sz w:val="20"/>
          <w:szCs w:val="20"/>
          <w:lang w:val="en-GB"/>
        </w:rPr>
        <w:t xml:space="preserve">: </w:t>
      </w:r>
      <w:r w:rsidRPr="00B05732">
        <w:rPr>
          <w:rFonts w:ascii="Times New Roman" w:hAnsi="Times New Roman" w:cs="Times New Roman"/>
          <w:i/>
          <w:sz w:val="20"/>
          <w:szCs w:val="20"/>
          <w:lang w:val="en-GB"/>
        </w:rPr>
        <w:t>RRC configures priority of PUCCH resource for link recovery request (LLR)</w:t>
      </w:r>
      <w:r w:rsidR="009F6E68" w:rsidRPr="00B05732">
        <w:rPr>
          <w:rFonts w:ascii="Times New Roman" w:hAnsi="Times New Roman" w:cs="Times New Roman"/>
          <w:i/>
          <w:sz w:val="20"/>
          <w:szCs w:val="20"/>
          <w:lang w:val="en-GB"/>
        </w:rPr>
        <w:t>.</w:t>
      </w:r>
    </w:p>
    <w:p w14:paraId="6A3CF612" w14:textId="79350835" w:rsidR="00334926" w:rsidRDefault="00334926" w:rsidP="006B528F">
      <w:pPr>
        <w:jc w:val="both"/>
        <w:rPr>
          <w:rFonts w:ascii="Times New Roman" w:hAnsi="Times New Roman" w:cs="Times New Roman"/>
          <w:sz w:val="20"/>
          <w:szCs w:val="20"/>
          <w:lang w:val="en-GB"/>
        </w:rPr>
      </w:pPr>
      <w:r>
        <w:rPr>
          <w:rFonts w:ascii="Times New Roman" w:hAnsi="Times New Roman" w:cs="Times New Roman"/>
          <w:sz w:val="20"/>
          <w:szCs w:val="20"/>
          <w:lang w:val="en-GB"/>
        </w:rPr>
        <w:t>For PRACH, there is no clear need to specify additional prioritization over R15. Collision between PRACH and other transmissions on the same serving cell is not expected to occur.</w:t>
      </w:r>
      <w:r w:rsidR="00B05732">
        <w:rPr>
          <w:rFonts w:ascii="Times New Roman" w:hAnsi="Times New Roman" w:cs="Times New Roman"/>
          <w:sz w:val="20"/>
          <w:szCs w:val="20"/>
          <w:lang w:val="en-GB"/>
        </w:rPr>
        <w:t xml:space="preserve"> SRS can be treated as low-priority transmission.</w:t>
      </w:r>
    </w:p>
    <w:p w14:paraId="7A470947" w14:textId="09FBACF1" w:rsidR="00B05732" w:rsidRPr="00B05732" w:rsidRDefault="00B05732" w:rsidP="00B05732">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4: </w:t>
      </w:r>
      <w:r w:rsidRPr="00B05732">
        <w:rPr>
          <w:rFonts w:ascii="Times New Roman" w:hAnsi="Times New Roman" w:cs="Times New Roman"/>
          <w:i/>
          <w:sz w:val="20"/>
          <w:szCs w:val="20"/>
          <w:lang w:val="en-GB"/>
        </w:rPr>
        <w:t>For intra-UE collision handling at the PHY layer, SRS is a low-priority UL transmission.</w:t>
      </w:r>
    </w:p>
    <w:p w14:paraId="48F70F1F" w14:textId="76B73546" w:rsidR="00536C0D" w:rsidRPr="00181551" w:rsidRDefault="00B81462" w:rsidP="00B87A0F">
      <w:pPr>
        <w:pStyle w:val="Heading1"/>
        <w:pBdr>
          <w:top w:val="single" w:sz="12" w:space="5" w:color="auto"/>
        </w:pBdr>
        <w:spacing w:after="120"/>
        <w:rPr>
          <w:rFonts w:ascii="Times New Roman" w:hAnsi="Times New Roman"/>
          <w:szCs w:val="32"/>
        </w:rPr>
      </w:pPr>
      <w:r w:rsidRPr="00181551">
        <w:rPr>
          <w:rFonts w:ascii="Times New Roman" w:hAnsi="Times New Roman"/>
          <w:szCs w:val="32"/>
        </w:rPr>
        <w:t>SR</w:t>
      </w:r>
      <w:r w:rsidR="00B05732">
        <w:rPr>
          <w:rFonts w:ascii="Times New Roman" w:hAnsi="Times New Roman"/>
          <w:szCs w:val="32"/>
        </w:rPr>
        <w:t xml:space="preserve"> enhancements</w:t>
      </w:r>
    </w:p>
    <w:p w14:paraId="1D4ACD95" w14:textId="1F1F290A" w:rsidR="00267B5F" w:rsidRPr="00181551" w:rsidRDefault="009408F8" w:rsidP="009408F8">
      <w:pPr>
        <w:rPr>
          <w:rFonts w:ascii="Times New Roman" w:hAnsi="Times New Roman" w:cs="Times New Roman"/>
          <w:sz w:val="20"/>
          <w:lang w:eastAsia="sv-SE"/>
        </w:rPr>
      </w:pPr>
      <w:r w:rsidRPr="00181551">
        <w:rPr>
          <w:rFonts w:ascii="Times New Roman" w:hAnsi="Times New Roman" w:cs="Times New Roman"/>
          <w:sz w:val="20"/>
          <w:lang w:eastAsia="sv-SE"/>
        </w:rPr>
        <w:t>In RAN1#97</w:t>
      </w:r>
      <w:r w:rsidR="002028F1" w:rsidRPr="00181551">
        <w:rPr>
          <w:rFonts w:ascii="Times New Roman" w:hAnsi="Times New Roman" w:cs="Times New Roman"/>
          <w:sz w:val="20"/>
          <w:lang w:eastAsia="sv-SE"/>
        </w:rPr>
        <w:t xml:space="preserve"> and RAN1#98</w:t>
      </w:r>
      <w:r w:rsidRPr="00181551">
        <w:rPr>
          <w:rFonts w:ascii="Times New Roman" w:hAnsi="Times New Roman" w:cs="Times New Roman"/>
          <w:sz w:val="20"/>
          <w:lang w:eastAsia="sv-SE"/>
        </w:rPr>
        <w:t xml:space="preserve">, </w:t>
      </w:r>
      <w:r w:rsidR="00D44CF6" w:rsidRPr="00181551">
        <w:rPr>
          <w:rFonts w:ascii="Times New Roman" w:hAnsi="Times New Roman" w:cs="Times New Roman"/>
          <w:sz w:val="20"/>
          <w:lang w:eastAsia="sv-SE"/>
        </w:rPr>
        <w:t>RAN1</w:t>
      </w:r>
      <w:r w:rsidRPr="00181551">
        <w:rPr>
          <w:rFonts w:ascii="Times New Roman" w:hAnsi="Times New Roman" w:cs="Times New Roman"/>
          <w:sz w:val="20"/>
          <w:lang w:eastAsia="sv-SE"/>
        </w:rPr>
        <w:t xml:space="preserve"> agreed that </w:t>
      </w:r>
      <w:r w:rsidR="00090345" w:rsidRPr="00181551">
        <w:rPr>
          <w:rFonts w:ascii="Times New Roman" w:hAnsi="Times New Roman" w:cs="Times New Roman"/>
          <w:sz w:val="20"/>
          <w:lang w:eastAsia="sv-SE"/>
        </w:rPr>
        <w:t>when at least two HARQ-ACK codebooks are simultaneously constructed for support different service types for a UE, all Rel-16 parameters in PUCCH configuration related to HARQ-ACK feedback can be separately configured for different HARQ-ACK codebooks</w:t>
      </w:r>
      <w:r w:rsidR="00267B5F" w:rsidRPr="00181551">
        <w:rPr>
          <w:rFonts w:ascii="Times New Roman" w:hAnsi="Times New Roman" w:cs="Times New Roman"/>
          <w:sz w:val="20"/>
          <w:lang w:eastAsia="sv-SE"/>
        </w:rPr>
        <w:t xml:space="preserve">. </w:t>
      </w:r>
    </w:p>
    <w:p w14:paraId="1E2B033A" w14:textId="579DAA69" w:rsidR="00B81462" w:rsidRPr="00181551" w:rsidRDefault="00267B5F" w:rsidP="009408F8">
      <w:pPr>
        <w:rPr>
          <w:rFonts w:ascii="Times New Roman" w:hAnsi="Times New Roman" w:cs="Times New Roman"/>
          <w:sz w:val="20"/>
          <w:lang w:eastAsia="sv-SE"/>
        </w:rPr>
      </w:pPr>
      <w:r w:rsidRPr="00181551">
        <w:rPr>
          <w:rFonts w:ascii="Times New Roman" w:hAnsi="Times New Roman" w:cs="Times New Roman"/>
          <w:sz w:val="20"/>
          <w:lang w:eastAsia="sv-SE"/>
        </w:rPr>
        <w:t xml:space="preserve">One of the parameters is </w:t>
      </w:r>
      <w:proofErr w:type="spellStart"/>
      <w:r w:rsidRPr="00181551">
        <w:rPr>
          <w:rFonts w:ascii="Times New Roman" w:hAnsi="Times New Roman" w:cs="Times New Roman"/>
          <w:i/>
          <w:sz w:val="20"/>
          <w:lang w:eastAsia="sv-SE"/>
        </w:rPr>
        <w:t>pucch-PowerControl</w:t>
      </w:r>
      <w:proofErr w:type="spellEnd"/>
      <w:r w:rsidRPr="00181551">
        <w:rPr>
          <w:rFonts w:ascii="Times New Roman" w:hAnsi="Times New Roman" w:cs="Times New Roman"/>
          <w:sz w:val="20"/>
          <w:lang w:eastAsia="sv-SE"/>
        </w:rPr>
        <w:t>. The agreement thus enables specific power control configuration for HARQ-ACK on PUCCH depending on the codebook linked to a service type</w:t>
      </w:r>
      <w:r w:rsidR="00604267" w:rsidRPr="00181551">
        <w:rPr>
          <w:rFonts w:ascii="Times New Roman" w:hAnsi="Times New Roman" w:cs="Times New Roman"/>
          <w:sz w:val="20"/>
          <w:lang w:eastAsia="sv-SE"/>
        </w:rPr>
        <w:t xml:space="preserve">, such that </w:t>
      </w:r>
      <w:r w:rsidR="006D22F5" w:rsidRPr="00181551">
        <w:rPr>
          <w:rFonts w:ascii="Times New Roman" w:hAnsi="Times New Roman" w:cs="Times New Roman"/>
          <w:sz w:val="20"/>
          <w:lang w:eastAsia="sv-SE"/>
        </w:rPr>
        <w:t>reliability requirement of URLLC is met</w:t>
      </w:r>
      <w:r w:rsidRPr="00181551">
        <w:rPr>
          <w:rFonts w:ascii="Times New Roman" w:hAnsi="Times New Roman" w:cs="Times New Roman"/>
          <w:sz w:val="20"/>
          <w:lang w:eastAsia="sv-SE"/>
        </w:rPr>
        <w:t xml:space="preserve">. It should be noted that the parameter </w:t>
      </w:r>
      <w:proofErr w:type="spellStart"/>
      <w:r w:rsidRPr="00181551">
        <w:rPr>
          <w:rFonts w:ascii="Times New Roman" w:hAnsi="Times New Roman" w:cs="Times New Roman"/>
          <w:i/>
          <w:sz w:val="20"/>
          <w:lang w:eastAsia="sv-SE"/>
        </w:rPr>
        <w:t>pucch-PowerControl</w:t>
      </w:r>
      <w:proofErr w:type="spellEnd"/>
      <w:r w:rsidRPr="00181551">
        <w:rPr>
          <w:rFonts w:ascii="Times New Roman" w:hAnsi="Times New Roman" w:cs="Times New Roman"/>
          <w:sz w:val="20"/>
          <w:lang w:eastAsia="sv-SE"/>
        </w:rPr>
        <w:t xml:space="preserve"> itself </w:t>
      </w:r>
      <w:r w:rsidR="00CA6AE8" w:rsidRPr="00181551">
        <w:rPr>
          <w:rFonts w:ascii="Times New Roman" w:hAnsi="Times New Roman" w:cs="Times New Roman"/>
          <w:sz w:val="20"/>
          <w:lang w:eastAsia="sv-SE"/>
        </w:rPr>
        <w:t>can generally</w:t>
      </w:r>
      <w:r w:rsidRPr="00181551">
        <w:rPr>
          <w:rFonts w:ascii="Times New Roman" w:hAnsi="Times New Roman" w:cs="Times New Roman"/>
          <w:sz w:val="20"/>
          <w:lang w:eastAsia="sv-SE"/>
        </w:rPr>
        <w:t xml:space="preserve"> </w:t>
      </w:r>
      <w:r w:rsidR="00CA6AE8" w:rsidRPr="00181551">
        <w:rPr>
          <w:rFonts w:ascii="Times New Roman" w:hAnsi="Times New Roman" w:cs="Times New Roman"/>
          <w:sz w:val="20"/>
          <w:lang w:eastAsia="sv-SE"/>
        </w:rPr>
        <w:t xml:space="preserve">be </w:t>
      </w:r>
      <w:r w:rsidRPr="00181551">
        <w:rPr>
          <w:rFonts w:ascii="Times New Roman" w:hAnsi="Times New Roman" w:cs="Times New Roman"/>
          <w:sz w:val="20"/>
          <w:lang w:eastAsia="sv-SE"/>
        </w:rPr>
        <w:t>applicable to other types of UCI than HARQ-ACK</w:t>
      </w:r>
      <w:r w:rsidR="00CA6AE8" w:rsidRPr="00181551">
        <w:rPr>
          <w:rFonts w:ascii="Times New Roman" w:hAnsi="Times New Roman" w:cs="Times New Roman"/>
          <w:sz w:val="20"/>
          <w:lang w:eastAsia="sv-SE"/>
        </w:rPr>
        <w:t>, including SR</w:t>
      </w:r>
      <w:r w:rsidR="00181551" w:rsidRPr="00181551">
        <w:rPr>
          <w:rFonts w:ascii="Times New Roman" w:hAnsi="Times New Roman" w:cs="Times New Roman"/>
          <w:sz w:val="20"/>
          <w:lang w:eastAsia="sv-SE"/>
        </w:rPr>
        <w:t xml:space="preserve"> and LRR</w:t>
      </w:r>
      <w:r w:rsidRPr="00181551">
        <w:rPr>
          <w:rFonts w:ascii="Times New Roman" w:hAnsi="Times New Roman" w:cs="Times New Roman"/>
          <w:sz w:val="20"/>
          <w:lang w:eastAsia="sv-SE"/>
        </w:rPr>
        <w:t>.</w:t>
      </w:r>
    </w:p>
    <w:p w14:paraId="014ECB77" w14:textId="07D02DC9" w:rsidR="00CA6AE8" w:rsidRPr="00181551" w:rsidRDefault="00CA6AE8" w:rsidP="00181551">
      <w:pPr>
        <w:rPr>
          <w:rFonts w:ascii="Times New Roman" w:hAnsi="Times New Roman" w:cs="Times New Roman"/>
          <w:sz w:val="20"/>
          <w:lang w:eastAsia="sv-SE"/>
        </w:rPr>
      </w:pPr>
      <w:r w:rsidRPr="00181551">
        <w:rPr>
          <w:rFonts w:ascii="Times New Roman" w:hAnsi="Times New Roman" w:cs="Times New Roman"/>
          <w:sz w:val="20"/>
          <w:lang w:eastAsia="sv-SE"/>
        </w:rPr>
        <w:t>In RAN1#9</w:t>
      </w:r>
      <w:r w:rsidR="00181551" w:rsidRPr="00181551">
        <w:rPr>
          <w:rFonts w:ascii="Times New Roman" w:hAnsi="Times New Roman" w:cs="Times New Roman"/>
          <w:sz w:val="20"/>
          <w:lang w:eastAsia="sv-SE"/>
        </w:rPr>
        <w:t>8</w:t>
      </w:r>
      <w:r w:rsidRPr="00181551">
        <w:rPr>
          <w:rFonts w:ascii="Times New Roman" w:hAnsi="Times New Roman" w:cs="Times New Roman"/>
          <w:sz w:val="20"/>
          <w:lang w:eastAsia="sv-SE"/>
        </w:rPr>
        <w:t xml:space="preserve">, </w:t>
      </w:r>
      <w:r w:rsidR="002028F1" w:rsidRPr="00181551">
        <w:rPr>
          <w:rFonts w:ascii="Times New Roman" w:hAnsi="Times New Roman" w:cs="Times New Roman"/>
          <w:sz w:val="20"/>
          <w:lang w:eastAsia="sv-SE"/>
        </w:rPr>
        <w:t xml:space="preserve">RAN1 </w:t>
      </w:r>
      <w:r w:rsidR="00181551" w:rsidRPr="00181551">
        <w:rPr>
          <w:rFonts w:ascii="Times New Roman" w:hAnsi="Times New Roman" w:cs="Times New Roman"/>
          <w:sz w:val="20"/>
          <w:lang w:eastAsia="sv-SE"/>
        </w:rPr>
        <w:t xml:space="preserve">agreed to support two-level SR priority (high or low) intended for two different service types known at PHY layer, and </w:t>
      </w:r>
      <w:r w:rsidR="00B05732">
        <w:rPr>
          <w:rFonts w:ascii="Times New Roman" w:hAnsi="Times New Roman" w:cs="Times New Roman"/>
          <w:sz w:val="20"/>
          <w:lang w:eastAsia="sv-SE"/>
        </w:rPr>
        <w:t xml:space="preserve">further </w:t>
      </w:r>
      <w:r w:rsidR="00181551" w:rsidRPr="00181551">
        <w:rPr>
          <w:rFonts w:ascii="Times New Roman" w:hAnsi="Times New Roman" w:cs="Times New Roman"/>
          <w:sz w:val="20"/>
          <w:lang w:eastAsia="sv-SE"/>
        </w:rPr>
        <w:t>that the PHY-layer SR priority is determined by an explicit indication (as a new RRC parameter) for each SR resource configuration.</w:t>
      </w:r>
      <w:r w:rsidR="00604267" w:rsidRPr="00181551">
        <w:rPr>
          <w:rFonts w:ascii="Times New Roman" w:hAnsi="Times New Roman" w:cs="Times New Roman"/>
          <w:sz w:val="20"/>
          <w:lang w:eastAsia="sv-SE"/>
        </w:rPr>
        <w:t xml:space="preserve"> </w:t>
      </w:r>
      <w:r w:rsidR="006D22F5" w:rsidRPr="00181551">
        <w:rPr>
          <w:rFonts w:ascii="Times New Roman" w:hAnsi="Times New Roman" w:cs="Times New Roman"/>
          <w:sz w:val="20"/>
          <w:lang w:eastAsia="sv-SE"/>
        </w:rPr>
        <w:t xml:space="preserve">The </w:t>
      </w:r>
      <w:r w:rsidR="002028F1" w:rsidRPr="00181551">
        <w:rPr>
          <w:rFonts w:ascii="Times New Roman" w:hAnsi="Times New Roman" w:cs="Times New Roman"/>
          <w:sz w:val="20"/>
          <w:lang w:eastAsia="sv-SE"/>
        </w:rPr>
        <w:t xml:space="preserve">UE uses the </w:t>
      </w:r>
      <w:r w:rsidR="006D22F5" w:rsidRPr="00181551">
        <w:rPr>
          <w:rFonts w:ascii="Times New Roman" w:hAnsi="Times New Roman" w:cs="Times New Roman"/>
          <w:sz w:val="20"/>
          <w:lang w:eastAsia="sv-SE"/>
        </w:rPr>
        <w:t xml:space="preserve">priority of SR to handle prioritization when there is overlap with other UCI/data transmissions. In addition, to ensure that the reliability requirement of a high priority SR is met, it should also be possible to configure a specific power control configuration for that case, </w:t>
      </w:r>
      <w:proofErr w:type="gramStart"/>
      <w:r w:rsidR="006D22F5" w:rsidRPr="00181551">
        <w:rPr>
          <w:rFonts w:ascii="Times New Roman" w:hAnsi="Times New Roman" w:cs="Times New Roman"/>
          <w:sz w:val="20"/>
          <w:lang w:eastAsia="sv-SE"/>
        </w:rPr>
        <w:t>similar to</w:t>
      </w:r>
      <w:proofErr w:type="gramEnd"/>
      <w:r w:rsidR="006D22F5" w:rsidRPr="00181551">
        <w:rPr>
          <w:rFonts w:ascii="Times New Roman" w:hAnsi="Times New Roman" w:cs="Times New Roman"/>
          <w:sz w:val="20"/>
          <w:lang w:eastAsia="sv-SE"/>
        </w:rPr>
        <w:t xml:space="preserve"> HARQ-ACK. Since </w:t>
      </w:r>
      <w:proofErr w:type="spellStart"/>
      <w:r w:rsidR="006D22F5" w:rsidRPr="00181551">
        <w:rPr>
          <w:rFonts w:ascii="Times New Roman" w:hAnsi="Times New Roman" w:cs="Times New Roman"/>
          <w:i/>
          <w:sz w:val="20"/>
          <w:lang w:eastAsia="sv-SE"/>
        </w:rPr>
        <w:t>pucch-PowerControl</w:t>
      </w:r>
      <w:proofErr w:type="spellEnd"/>
      <w:r w:rsidR="006D22F5" w:rsidRPr="00181551">
        <w:rPr>
          <w:rFonts w:ascii="Times New Roman" w:hAnsi="Times New Roman" w:cs="Times New Roman"/>
          <w:sz w:val="20"/>
          <w:lang w:eastAsia="sv-SE"/>
        </w:rPr>
        <w:t xml:space="preserve"> parameter is already separately configured for </w:t>
      </w:r>
      <w:r w:rsidR="001B009F" w:rsidRPr="00181551">
        <w:rPr>
          <w:rFonts w:ascii="Times New Roman" w:hAnsi="Times New Roman" w:cs="Times New Roman"/>
          <w:sz w:val="20"/>
          <w:lang w:eastAsia="sv-SE"/>
        </w:rPr>
        <w:t xml:space="preserve">different </w:t>
      </w:r>
      <w:r w:rsidR="006D22F5" w:rsidRPr="00181551">
        <w:rPr>
          <w:rFonts w:ascii="Times New Roman" w:hAnsi="Times New Roman" w:cs="Times New Roman"/>
          <w:sz w:val="20"/>
          <w:lang w:eastAsia="sv-SE"/>
        </w:rPr>
        <w:t>HARQ-ACK codebook</w:t>
      </w:r>
      <w:r w:rsidR="001B009F" w:rsidRPr="00181551">
        <w:rPr>
          <w:rFonts w:ascii="Times New Roman" w:hAnsi="Times New Roman" w:cs="Times New Roman"/>
          <w:sz w:val="20"/>
          <w:lang w:eastAsia="sv-SE"/>
        </w:rPr>
        <w:t>s corresponding to different service types, it would make sense to reuse the same parameter as a function of the service type for SR.</w:t>
      </w:r>
    </w:p>
    <w:p w14:paraId="1CEEB494" w14:textId="4A0C9E8D" w:rsidR="00B327BA" w:rsidRDefault="001B009F" w:rsidP="00A27C27">
      <w:pPr>
        <w:rPr>
          <w:rFonts w:ascii="Times New Roman" w:hAnsi="Times New Roman" w:cs="Times New Roman"/>
          <w:i/>
          <w:sz w:val="20"/>
          <w:lang w:eastAsia="sv-SE"/>
        </w:rPr>
      </w:pPr>
      <w:r w:rsidRPr="00B05732">
        <w:rPr>
          <w:rFonts w:ascii="Times New Roman" w:hAnsi="Times New Roman" w:cs="Times New Roman"/>
          <w:b/>
          <w:i/>
          <w:sz w:val="20"/>
          <w:lang w:eastAsia="sv-SE"/>
        </w:rPr>
        <w:t xml:space="preserve">Proposal </w:t>
      </w:r>
      <w:r w:rsidR="00B05732" w:rsidRPr="00B05732">
        <w:rPr>
          <w:rFonts w:ascii="Times New Roman" w:hAnsi="Times New Roman" w:cs="Times New Roman"/>
          <w:b/>
          <w:i/>
          <w:sz w:val="20"/>
          <w:lang w:eastAsia="sv-SE"/>
        </w:rPr>
        <w:t>5</w:t>
      </w:r>
      <w:r w:rsidRPr="00B05732">
        <w:rPr>
          <w:rFonts w:ascii="Times New Roman" w:hAnsi="Times New Roman" w:cs="Times New Roman"/>
          <w:i/>
          <w:sz w:val="20"/>
          <w:lang w:eastAsia="sv-SE"/>
        </w:rPr>
        <w:t>: The</w:t>
      </w:r>
      <w:r w:rsidRPr="00181551">
        <w:rPr>
          <w:rFonts w:ascii="Times New Roman" w:hAnsi="Times New Roman" w:cs="Times New Roman"/>
          <w:i/>
          <w:sz w:val="20"/>
          <w:lang w:eastAsia="sv-SE"/>
        </w:rPr>
        <w:t xml:space="preserve"> </w:t>
      </w:r>
      <w:proofErr w:type="spellStart"/>
      <w:r w:rsidRPr="00181551">
        <w:rPr>
          <w:rFonts w:ascii="Times New Roman" w:hAnsi="Times New Roman" w:cs="Times New Roman"/>
          <w:sz w:val="20"/>
          <w:lang w:eastAsia="sv-SE"/>
        </w:rPr>
        <w:t>pucch-PowerControl</w:t>
      </w:r>
      <w:proofErr w:type="spellEnd"/>
      <w:r w:rsidRPr="00181551">
        <w:rPr>
          <w:rFonts w:ascii="Times New Roman" w:hAnsi="Times New Roman" w:cs="Times New Roman"/>
          <w:i/>
          <w:sz w:val="20"/>
          <w:lang w:eastAsia="sv-SE"/>
        </w:rPr>
        <w:t xml:space="preserve"> parameter applicable to HARQ-ACK of a given priority is also applicable to SR of same priority.</w:t>
      </w:r>
    </w:p>
    <w:p w14:paraId="063033F2" w14:textId="77777777" w:rsidR="002E1EFB" w:rsidRDefault="00181551" w:rsidP="00A27C27">
      <w:pPr>
        <w:rPr>
          <w:rFonts w:ascii="Times New Roman" w:hAnsi="Times New Roman" w:cs="Times New Roman"/>
          <w:sz w:val="20"/>
          <w:lang w:eastAsia="sv-SE"/>
        </w:rPr>
      </w:pPr>
      <w:r>
        <w:rPr>
          <w:rFonts w:ascii="Times New Roman" w:hAnsi="Times New Roman" w:cs="Times New Roman"/>
          <w:sz w:val="20"/>
          <w:lang w:eastAsia="sv-SE"/>
        </w:rPr>
        <w:t xml:space="preserve">If it is agreed that RRC also configures priority of the resource for link recovery request (LRR), </w:t>
      </w:r>
      <w:r w:rsidR="002E1EFB">
        <w:rPr>
          <w:rFonts w:ascii="Times New Roman" w:hAnsi="Times New Roman" w:cs="Times New Roman"/>
          <w:sz w:val="20"/>
          <w:lang w:eastAsia="sv-SE"/>
        </w:rPr>
        <w:t>the same should apply to LRR.</w:t>
      </w:r>
    </w:p>
    <w:p w14:paraId="3EA438C9" w14:textId="5A3CDD34" w:rsidR="002E1EFB" w:rsidRDefault="002E1EFB" w:rsidP="002E1EFB">
      <w:pPr>
        <w:rPr>
          <w:rFonts w:ascii="Times New Roman" w:hAnsi="Times New Roman" w:cs="Times New Roman"/>
          <w:i/>
          <w:sz w:val="20"/>
          <w:lang w:eastAsia="sv-SE"/>
        </w:rPr>
      </w:pPr>
      <w:r w:rsidRPr="00B05732">
        <w:rPr>
          <w:rFonts w:ascii="Times New Roman" w:hAnsi="Times New Roman" w:cs="Times New Roman"/>
          <w:b/>
          <w:i/>
          <w:sz w:val="20"/>
          <w:lang w:eastAsia="sv-SE"/>
        </w:rPr>
        <w:t xml:space="preserve">Proposal </w:t>
      </w:r>
      <w:r w:rsidR="00B05732" w:rsidRPr="00B05732">
        <w:rPr>
          <w:rFonts w:ascii="Times New Roman" w:hAnsi="Times New Roman" w:cs="Times New Roman"/>
          <w:b/>
          <w:i/>
          <w:sz w:val="20"/>
          <w:lang w:eastAsia="sv-SE"/>
        </w:rPr>
        <w:t>6</w:t>
      </w:r>
      <w:r w:rsidRPr="00B05732">
        <w:rPr>
          <w:rFonts w:ascii="Times New Roman" w:hAnsi="Times New Roman" w:cs="Times New Roman"/>
          <w:i/>
          <w:sz w:val="20"/>
          <w:lang w:eastAsia="sv-SE"/>
        </w:rPr>
        <w:t>:</w:t>
      </w:r>
      <w:r w:rsidRPr="00181551">
        <w:rPr>
          <w:rFonts w:ascii="Times New Roman" w:hAnsi="Times New Roman" w:cs="Times New Roman"/>
          <w:i/>
          <w:sz w:val="20"/>
          <w:lang w:eastAsia="sv-SE"/>
        </w:rPr>
        <w:t xml:space="preserve"> The </w:t>
      </w:r>
      <w:proofErr w:type="spellStart"/>
      <w:r w:rsidRPr="00181551">
        <w:rPr>
          <w:rFonts w:ascii="Times New Roman" w:hAnsi="Times New Roman" w:cs="Times New Roman"/>
          <w:sz w:val="20"/>
          <w:lang w:eastAsia="sv-SE"/>
        </w:rPr>
        <w:t>pucch-PowerControl</w:t>
      </w:r>
      <w:proofErr w:type="spellEnd"/>
      <w:r w:rsidRPr="00181551">
        <w:rPr>
          <w:rFonts w:ascii="Times New Roman" w:hAnsi="Times New Roman" w:cs="Times New Roman"/>
          <w:i/>
          <w:sz w:val="20"/>
          <w:lang w:eastAsia="sv-SE"/>
        </w:rPr>
        <w:t xml:space="preserve"> parameter applicable to HARQ-ACK of a given priority is also applicable to </w:t>
      </w:r>
      <w:r>
        <w:rPr>
          <w:rFonts w:ascii="Times New Roman" w:hAnsi="Times New Roman" w:cs="Times New Roman"/>
          <w:i/>
          <w:sz w:val="20"/>
          <w:lang w:eastAsia="sv-SE"/>
        </w:rPr>
        <w:t>LRR</w:t>
      </w:r>
      <w:r w:rsidRPr="00181551">
        <w:rPr>
          <w:rFonts w:ascii="Times New Roman" w:hAnsi="Times New Roman" w:cs="Times New Roman"/>
          <w:i/>
          <w:sz w:val="20"/>
          <w:lang w:eastAsia="sv-SE"/>
        </w:rPr>
        <w:t xml:space="preserve"> of same priority.</w:t>
      </w:r>
    </w:p>
    <w:p w14:paraId="3F055713" w14:textId="3262EA0A" w:rsidR="005D6EDB" w:rsidRPr="00B05732" w:rsidRDefault="005D6EDB" w:rsidP="005D6EDB">
      <w:pPr>
        <w:pStyle w:val="Heading1"/>
        <w:pBdr>
          <w:top w:val="single" w:sz="12" w:space="5" w:color="auto"/>
        </w:pBdr>
        <w:spacing w:after="120"/>
        <w:rPr>
          <w:rFonts w:ascii="Times New Roman" w:hAnsi="Times New Roman"/>
          <w:szCs w:val="32"/>
        </w:rPr>
      </w:pPr>
      <w:r w:rsidRPr="00B05732">
        <w:rPr>
          <w:rFonts w:ascii="Times New Roman" w:hAnsi="Times New Roman"/>
          <w:szCs w:val="32"/>
        </w:rPr>
        <w:t>HARQ-ACK enhancements</w:t>
      </w:r>
    </w:p>
    <w:p w14:paraId="32D6822C" w14:textId="7F154B6A" w:rsidR="001B009F" w:rsidRPr="00B05732" w:rsidRDefault="001B009F" w:rsidP="00B87A0F">
      <w:pPr>
        <w:jc w:val="both"/>
        <w:rPr>
          <w:rFonts w:ascii="Times New Roman" w:hAnsi="Times New Roman" w:cs="Times New Roman"/>
          <w:b/>
          <w:sz w:val="20"/>
          <w:u w:val="single"/>
          <w:lang w:eastAsia="sv-SE"/>
        </w:rPr>
      </w:pPr>
      <w:r w:rsidRPr="00B05732">
        <w:rPr>
          <w:rFonts w:ascii="Times New Roman" w:hAnsi="Times New Roman" w:cs="Times New Roman"/>
          <w:b/>
          <w:sz w:val="20"/>
          <w:u w:val="single"/>
          <w:lang w:eastAsia="sv-SE"/>
        </w:rPr>
        <w:t xml:space="preserve">Value range and DCI field </w:t>
      </w:r>
      <w:proofErr w:type="spellStart"/>
      <w:r w:rsidRPr="00B05732">
        <w:rPr>
          <w:rFonts w:ascii="Times New Roman" w:hAnsi="Times New Roman" w:cs="Times New Roman"/>
          <w:b/>
          <w:sz w:val="20"/>
          <w:u w:val="single"/>
          <w:lang w:eastAsia="sv-SE"/>
        </w:rPr>
        <w:t>bitwidth</w:t>
      </w:r>
      <w:proofErr w:type="spellEnd"/>
      <w:r w:rsidRPr="00B05732">
        <w:rPr>
          <w:rFonts w:ascii="Times New Roman" w:hAnsi="Times New Roman" w:cs="Times New Roman"/>
          <w:b/>
          <w:sz w:val="20"/>
          <w:u w:val="single"/>
          <w:lang w:eastAsia="sv-SE"/>
        </w:rPr>
        <w:t xml:space="preserve"> of K1</w:t>
      </w:r>
    </w:p>
    <w:p w14:paraId="2E3DAF6D" w14:textId="30F3C4B4" w:rsidR="001B009F" w:rsidRPr="00B05732" w:rsidRDefault="001B009F" w:rsidP="00B87A0F">
      <w:pPr>
        <w:jc w:val="both"/>
        <w:rPr>
          <w:rFonts w:ascii="Times New Roman" w:hAnsi="Times New Roman" w:cs="Times New Roman"/>
          <w:sz w:val="20"/>
          <w:lang w:eastAsia="sv-SE"/>
        </w:rPr>
      </w:pPr>
      <w:r w:rsidRPr="00B05732">
        <w:rPr>
          <w:rFonts w:ascii="Times New Roman" w:hAnsi="Times New Roman" w:cs="Times New Roman"/>
          <w:sz w:val="20"/>
          <w:lang w:eastAsia="sv-SE"/>
        </w:rPr>
        <w:t xml:space="preserve">For slot-based HARQ-ACK reporting, the parameter </w:t>
      </w:r>
      <w:r w:rsidRPr="00B05732">
        <w:rPr>
          <w:rFonts w:ascii="Times New Roman" w:hAnsi="Times New Roman" w:cs="Times New Roman"/>
          <w:i/>
          <w:sz w:val="20"/>
          <w:lang w:eastAsia="sv-SE"/>
        </w:rPr>
        <w:t>dl-</w:t>
      </w:r>
      <w:proofErr w:type="spellStart"/>
      <w:r w:rsidRPr="00B05732">
        <w:rPr>
          <w:rFonts w:ascii="Times New Roman" w:hAnsi="Times New Roman" w:cs="Times New Roman"/>
          <w:i/>
          <w:sz w:val="20"/>
          <w:lang w:eastAsia="sv-SE"/>
        </w:rPr>
        <w:t>DataToUL</w:t>
      </w:r>
      <w:proofErr w:type="spellEnd"/>
      <w:r w:rsidRPr="00B05732">
        <w:rPr>
          <w:rFonts w:ascii="Times New Roman" w:hAnsi="Times New Roman" w:cs="Times New Roman"/>
          <w:i/>
          <w:sz w:val="20"/>
          <w:lang w:eastAsia="sv-SE"/>
        </w:rPr>
        <w:t>-ACK</w:t>
      </w:r>
      <w:r w:rsidRPr="00B05732">
        <w:rPr>
          <w:rFonts w:ascii="Times New Roman" w:hAnsi="Times New Roman" w:cs="Times New Roman"/>
          <w:sz w:val="20"/>
          <w:lang w:eastAsia="sv-SE"/>
        </w:rPr>
        <w:t xml:space="preserve"> can have a maximum size of 8 values and a value range of 0 to 15 slots. </w:t>
      </w:r>
      <w:r w:rsidR="00E8682E" w:rsidRPr="00B05732">
        <w:rPr>
          <w:rFonts w:ascii="Times New Roman" w:hAnsi="Times New Roman" w:cs="Times New Roman"/>
          <w:sz w:val="20"/>
          <w:lang w:eastAsia="sv-SE"/>
        </w:rPr>
        <w:t xml:space="preserve">In case of sub-slot-based HARQ-ACK reporting, one question is whether such setting is appropriate considering that the latency corresponding to a given value of K1 is shorter than for the case of slot-based. </w:t>
      </w:r>
      <w:r w:rsidR="00A871A3" w:rsidRPr="00B05732">
        <w:rPr>
          <w:rFonts w:ascii="Times New Roman" w:hAnsi="Times New Roman" w:cs="Times New Roman"/>
          <w:sz w:val="20"/>
          <w:lang w:eastAsia="sv-SE"/>
        </w:rPr>
        <w:t>However, c</w:t>
      </w:r>
      <w:r w:rsidR="00E8682E" w:rsidRPr="00B05732">
        <w:rPr>
          <w:rFonts w:ascii="Times New Roman" w:hAnsi="Times New Roman" w:cs="Times New Roman"/>
          <w:sz w:val="20"/>
          <w:lang w:eastAsia="sv-SE"/>
        </w:rPr>
        <w:t xml:space="preserve">onsidering that sub-slot-based HARQ-ACK reporting is intended for low-latency services, there is no </w:t>
      </w:r>
      <w:r w:rsidR="00A871A3" w:rsidRPr="00B05732">
        <w:rPr>
          <w:rFonts w:ascii="Times New Roman" w:hAnsi="Times New Roman" w:cs="Times New Roman"/>
          <w:sz w:val="20"/>
          <w:lang w:eastAsia="sv-SE"/>
        </w:rPr>
        <w:t xml:space="preserve">obvious </w:t>
      </w:r>
      <w:r w:rsidR="00E8682E" w:rsidRPr="00B05732">
        <w:rPr>
          <w:rFonts w:ascii="Times New Roman" w:hAnsi="Times New Roman" w:cs="Times New Roman"/>
          <w:sz w:val="20"/>
          <w:lang w:eastAsia="sv-SE"/>
        </w:rPr>
        <w:t xml:space="preserve">reason why the span of K1 in absolute time </w:t>
      </w:r>
      <w:r w:rsidR="00A871A3" w:rsidRPr="00B05732">
        <w:rPr>
          <w:rFonts w:ascii="Times New Roman" w:hAnsi="Times New Roman" w:cs="Times New Roman"/>
          <w:sz w:val="20"/>
          <w:lang w:eastAsia="sv-SE"/>
        </w:rPr>
        <w:t xml:space="preserve">would </w:t>
      </w:r>
      <w:r w:rsidR="00E8682E" w:rsidRPr="00B05732">
        <w:rPr>
          <w:rFonts w:ascii="Times New Roman" w:hAnsi="Times New Roman" w:cs="Times New Roman"/>
          <w:sz w:val="20"/>
          <w:lang w:eastAsia="sv-SE"/>
        </w:rPr>
        <w:t>need to be the same</w:t>
      </w:r>
      <w:r w:rsidR="00A871A3" w:rsidRPr="00B05732">
        <w:rPr>
          <w:rFonts w:ascii="Times New Roman" w:hAnsi="Times New Roman" w:cs="Times New Roman"/>
          <w:sz w:val="20"/>
          <w:lang w:eastAsia="sv-SE"/>
        </w:rPr>
        <w:t xml:space="preserve"> as in slot-based. A value range of 0 to 15 for K1 </w:t>
      </w:r>
      <w:r w:rsidR="00A871A3" w:rsidRPr="00B05732">
        <w:rPr>
          <w:rFonts w:ascii="Times New Roman" w:hAnsi="Times New Roman" w:cs="Times New Roman"/>
          <w:sz w:val="20"/>
          <w:lang w:eastAsia="sv-SE"/>
        </w:rPr>
        <w:lastRenderedPageBreak/>
        <w:t>and 8 possible values would seem to offer the same degree of scheduling flexibility for sub-slot-based as for the case of slot-based. In addition, increasing the number of possible values compared to slot-based would be incompatible with efforts to reduce the DCI size for URLLC.</w:t>
      </w:r>
    </w:p>
    <w:p w14:paraId="6F65413B" w14:textId="721B3FD6" w:rsidR="00E8682E" w:rsidRPr="00DA46AD" w:rsidRDefault="00E8682E" w:rsidP="00B87A0F">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sidR="00B05732">
        <w:rPr>
          <w:rFonts w:ascii="Times New Roman" w:hAnsi="Times New Roman" w:cs="Times New Roman"/>
          <w:b/>
          <w:i/>
          <w:sz w:val="20"/>
          <w:lang w:eastAsia="sv-SE"/>
        </w:rPr>
        <w:t>7</w:t>
      </w:r>
      <w:r w:rsidRPr="00DA46AD">
        <w:rPr>
          <w:rFonts w:ascii="Times New Roman" w:hAnsi="Times New Roman" w:cs="Times New Roman"/>
          <w:i/>
          <w:sz w:val="20"/>
          <w:lang w:eastAsia="sv-SE"/>
        </w:rPr>
        <w:t xml:space="preserve">: The maximum number of values for </w:t>
      </w:r>
      <w:r w:rsidRPr="00DA46AD">
        <w:rPr>
          <w:rFonts w:ascii="Times New Roman" w:hAnsi="Times New Roman" w:cs="Times New Roman"/>
          <w:sz w:val="20"/>
          <w:lang w:eastAsia="sv-SE"/>
        </w:rPr>
        <w:t>dl-</w:t>
      </w:r>
      <w:proofErr w:type="spellStart"/>
      <w:r w:rsidRPr="00DA46AD">
        <w:rPr>
          <w:rFonts w:ascii="Times New Roman" w:hAnsi="Times New Roman" w:cs="Times New Roman"/>
          <w:sz w:val="20"/>
          <w:lang w:eastAsia="sv-SE"/>
        </w:rPr>
        <w:t>DataToUL</w:t>
      </w:r>
      <w:proofErr w:type="spellEnd"/>
      <w:r w:rsidRPr="00DA46AD">
        <w:rPr>
          <w:rFonts w:ascii="Times New Roman" w:hAnsi="Times New Roman" w:cs="Times New Roman"/>
          <w:sz w:val="20"/>
          <w:lang w:eastAsia="sv-SE"/>
        </w:rPr>
        <w:t>-ACK</w:t>
      </w:r>
      <w:r w:rsidRPr="00DA46AD">
        <w:rPr>
          <w:rFonts w:ascii="Times New Roman" w:hAnsi="Times New Roman" w:cs="Times New Roman"/>
          <w:i/>
          <w:sz w:val="20"/>
          <w:lang w:eastAsia="sv-SE"/>
        </w:rPr>
        <w:t xml:space="preserve"> for sub-slot-based HARQ-ACK is 8</w:t>
      </w:r>
      <w:r w:rsidR="00A871A3" w:rsidRPr="00DA46AD">
        <w:rPr>
          <w:rFonts w:ascii="Times New Roman" w:hAnsi="Times New Roman" w:cs="Times New Roman"/>
          <w:i/>
          <w:sz w:val="20"/>
          <w:lang w:eastAsia="sv-SE"/>
        </w:rPr>
        <w:t xml:space="preserve"> (same as slot-based)</w:t>
      </w:r>
      <w:r w:rsidRPr="00DA46AD">
        <w:rPr>
          <w:rFonts w:ascii="Times New Roman" w:hAnsi="Times New Roman" w:cs="Times New Roman"/>
          <w:i/>
          <w:sz w:val="20"/>
          <w:lang w:eastAsia="sv-SE"/>
        </w:rPr>
        <w:t>.</w:t>
      </w:r>
    </w:p>
    <w:p w14:paraId="53F813F7" w14:textId="5D1566AA" w:rsidR="00E8682E" w:rsidRPr="00DA46AD" w:rsidRDefault="00E8682E" w:rsidP="00B87A0F">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sidR="00B05732">
        <w:rPr>
          <w:rFonts w:ascii="Times New Roman" w:hAnsi="Times New Roman" w:cs="Times New Roman"/>
          <w:b/>
          <w:i/>
          <w:sz w:val="20"/>
          <w:lang w:eastAsia="sv-SE"/>
        </w:rPr>
        <w:t>8</w:t>
      </w:r>
      <w:r w:rsidRPr="00DA46AD">
        <w:rPr>
          <w:rFonts w:ascii="Times New Roman" w:hAnsi="Times New Roman" w:cs="Times New Roman"/>
          <w:i/>
          <w:sz w:val="20"/>
          <w:lang w:eastAsia="sv-SE"/>
        </w:rPr>
        <w:t xml:space="preserve">: The value range of </w:t>
      </w:r>
      <w:r w:rsidRPr="00DA46AD">
        <w:rPr>
          <w:rFonts w:ascii="Times New Roman" w:hAnsi="Times New Roman" w:cs="Times New Roman"/>
          <w:sz w:val="20"/>
          <w:lang w:eastAsia="sv-SE"/>
        </w:rPr>
        <w:t>dl-</w:t>
      </w:r>
      <w:proofErr w:type="spellStart"/>
      <w:r w:rsidRPr="00DA46AD">
        <w:rPr>
          <w:rFonts w:ascii="Times New Roman" w:hAnsi="Times New Roman" w:cs="Times New Roman"/>
          <w:sz w:val="20"/>
          <w:lang w:eastAsia="sv-SE"/>
        </w:rPr>
        <w:t>DataToUL</w:t>
      </w:r>
      <w:proofErr w:type="spellEnd"/>
      <w:r w:rsidRPr="00DA46AD">
        <w:rPr>
          <w:rFonts w:ascii="Times New Roman" w:hAnsi="Times New Roman" w:cs="Times New Roman"/>
          <w:sz w:val="20"/>
          <w:lang w:eastAsia="sv-SE"/>
        </w:rPr>
        <w:t>-ACK</w:t>
      </w:r>
      <w:r w:rsidRPr="00DA46AD">
        <w:rPr>
          <w:rFonts w:ascii="Times New Roman" w:hAnsi="Times New Roman" w:cs="Times New Roman"/>
          <w:i/>
          <w:sz w:val="20"/>
          <w:lang w:eastAsia="sv-SE"/>
        </w:rPr>
        <w:t xml:space="preserve"> for sub-slot-based HARQ-ACK is 0 to 15</w:t>
      </w:r>
      <w:r w:rsidR="00A871A3" w:rsidRPr="00DA46AD">
        <w:rPr>
          <w:rFonts w:ascii="Times New Roman" w:hAnsi="Times New Roman" w:cs="Times New Roman"/>
          <w:i/>
          <w:sz w:val="20"/>
          <w:lang w:eastAsia="sv-SE"/>
        </w:rPr>
        <w:t xml:space="preserve"> (same as slot-based)</w:t>
      </w:r>
      <w:r w:rsidRPr="00DA46AD">
        <w:rPr>
          <w:rFonts w:ascii="Times New Roman" w:hAnsi="Times New Roman" w:cs="Times New Roman"/>
          <w:i/>
          <w:sz w:val="20"/>
          <w:lang w:eastAsia="sv-SE"/>
        </w:rPr>
        <w:t>.</w:t>
      </w:r>
    </w:p>
    <w:p w14:paraId="73F627CC" w14:textId="2CDA6320" w:rsidR="00853D42" w:rsidRPr="00DA46AD" w:rsidRDefault="00853D42" w:rsidP="00B87A0F">
      <w:pPr>
        <w:jc w:val="both"/>
        <w:rPr>
          <w:rFonts w:ascii="Times New Roman" w:hAnsi="Times New Roman" w:cs="Times New Roman"/>
          <w:b/>
          <w:sz w:val="20"/>
          <w:u w:val="single"/>
          <w:lang w:eastAsia="sv-SE"/>
        </w:rPr>
      </w:pPr>
      <w:r w:rsidRPr="00DA46AD">
        <w:rPr>
          <w:rFonts w:ascii="Times New Roman" w:hAnsi="Times New Roman" w:cs="Times New Roman"/>
          <w:b/>
          <w:sz w:val="20"/>
          <w:u w:val="single"/>
          <w:lang w:eastAsia="sv-SE"/>
        </w:rPr>
        <w:t>TDRA table</w:t>
      </w:r>
    </w:p>
    <w:p w14:paraId="6DBE5D45" w14:textId="04C60F81" w:rsidR="005E3E7C" w:rsidRPr="00DA46AD" w:rsidRDefault="005E3E7C" w:rsidP="00B87A0F">
      <w:pPr>
        <w:jc w:val="both"/>
        <w:rPr>
          <w:rFonts w:ascii="Times New Roman" w:hAnsi="Times New Roman" w:cs="Times New Roman"/>
          <w:sz w:val="20"/>
          <w:lang w:eastAsia="sv-SE"/>
        </w:rPr>
      </w:pPr>
      <w:r w:rsidRPr="00DA46AD">
        <w:rPr>
          <w:rFonts w:ascii="Times New Roman" w:hAnsi="Times New Roman" w:cs="Times New Roman"/>
          <w:sz w:val="20"/>
          <w:lang w:eastAsia="sv-SE"/>
        </w:rPr>
        <w:t>In practical operation, it is likely that the duration of a PDSCH transmission and of a sub-slot are correlated, i.e. shorter PDSCH tend to be used with shorter sub-slot. Therefore, using the same TDRA table for all HARQ-ACK sub-slot configurations may result in some loss of scheduling flexibility for the network. Having separate configuration of the TDRA table for each HARQ-ACK sub-slot configuration also helps when using type-1 HARQ-ACK codebook since the number of PDSCH occasions corresponding to a sub-slot can be properly adapted.</w:t>
      </w:r>
    </w:p>
    <w:p w14:paraId="4DBD4505" w14:textId="68088EA1" w:rsidR="00853D42" w:rsidRPr="00DA46AD" w:rsidRDefault="005E3E7C" w:rsidP="00B87A0F">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sidR="00346012">
        <w:rPr>
          <w:rFonts w:ascii="Times New Roman" w:hAnsi="Times New Roman" w:cs="Times New Roman"/>
          <w:b/>
          <w:i/>
          <w:sz w:val="20"/>
          <w:lang w:eastAsia="sv-SE"/>
        </w:rPr>
        <w:t>9</w:t>
      </w:r>
      <w:r w:rsidRPr="00DA46AD">
        <w:rPr>
          <w:rFonts w:ascii="Times New Roman" w:hAnsi="Times New Roman" w:cs="Times New Roman"/>
          <w:i/>
          <w:sz w:val="20"/>
          <w:lang w:eastAsia="sv-SE"/>
        </w:rPr>
        <w:t xml:space="preserve">: </w:t>
      </w:r>
      <w:r w:rsidR="00023D0C" w:rsidRPr="00DA46AD">
        <w:rPr>
          <w:rFonts w:ascii="Times New Roman" w:hAnsi="Times New Roman" w:cs="Times New Roman"/>
          <w:i/>
          <w:sz w:val="20"/>
          <w:lang w:eastAsia="sv-SE"/>
        </w:rPr>
        <w:t xml:space="preserve">RRC configures </w:t>
      </w:r>
      <w:r w:rsidRPr="00DA46AD">
        <w:rPr>
          <w:rFonts w:ascii="Times New Roman" w:hAnsi="Times New Roman" w:cs="Times New Roman"/>
          <w:i/>
          <w:sz w:val="20"/>
          <w:lang w:eastAsia="sv-SE"/>
        </w:rPr>
        <w:t xml:space="preserve">TDRA table separately for each HARQ-ACK sub-slot configuration. </w:t>
      </w:r>
    </w:p>
    <w:p w14:paraId="57654294" w14:textId="32B889D5" w:rsidR="00B65A30" w:rsidRPr="00967573" w:rsidRDefault="00794251" w:rsidP="00B65A30">
      <w:pPr>
        <w:jc w:val="both"/>
        <w:rPr>
          <w:rFonts w:ascii="Times New Roman" w:hAnsi="Times New Roman" w:cs="Times New Roman"/>
          <w:b/>
          <w:sz w:val="20"/>
          <w:u w:val="single"/>
          <w:lang w:eastAsia="sv-SE"/>
        </w:rPr>
      </w:pPr>
      <w:r w:rsidRPr="00967573">
        <w:rPr>
          <w:rFonts w:ascii="Times New Roman" w:hAnsi="Times New Roman" w:cs="Times New Roman"/>
          <w:b/>
          <w:sz w:val="20"/>
          <w:u w:val="single"/>
          <w:lang w:eastAsia="sv-SE"/>
        </w:rPr>
        <w:t>HARQ-ACK p</w:t>
      </w:r>
      <w:r w:rsidR="00B65A30" w:rsidRPr="00967573">
        <w:rPr>
          <w:rFonts w:ascii="Times New Roman" w:hAnsi="Times New Roman" w:cs="Times New Roman"/>
          <w:b/>
          <w:sz w:val="20"/>
          <w:u w:val="single"/>
          <w:lang w:eastAsia="sv-SE"/>
        </w:rPr>
        <w:t>riority</w:t>
      </w:r>
      <w:r w:rsidRPr="00967573">
        <w:rPr>
          <w:rFonts w:ascii="Times New Roman" w:hAnsi="Times New Roman" w:cs="Times New Roman"/>
          <w:b/>
          <w:sz w:val="20"/>
          <w:u w:val="single"/>
          <w:lang w:eastAsia="sv-SE"/>
        </w:rPr>
        <w:t>/codebook</w:t>
      </w:r>
      <w:r w:rsidR="00B65A30" w:rsidRPr="00967573">
        <w:rPr>
          <w:rFonts w:ascii="Times New Roman" w:hAnsi="Times New Roman" w:cs="Times New Roman"/>
          <w:b/>
          <w:sz w:val="20"/>
          <w:u w:val="single"/>
          <w:lang w:eastAsia="sv-SE"/>
        </w:rPr>
        <w:t xml:space="preserve"> indication</w:t>
      </w:r>
    </w:p>
    <w:p w14:paraId="4F29A16F" w14:textId="76B1B598" w:rsidR="00967573" w:rsidRDefault="003C1DE1" w:rsidP="00023D0C">
      <w:pPr>
        <w:jc w:val="both"/>
        <w:rPr>
          <w:rFonts w:ascii="Times New Roman" w:hAnsi="Times New Roman" w:cs="Times New Roman"/>
          <w:sz w:val="20"/>
          <w:lang w:eastAsia="sv-SE"/>
        </w:rPr>
      </w:pPr>
      <w:r w:rsidRPr="00967573">
        <w:rPr>
          <w:rFonts w:ascii="Times New Roman" w:hAnsi="Times New Roman" w:cs="Times New Roman"/>
          <w:sz w:val="20"/>
          <w:lang w:eastAsia="sv-SE"/>
        </w:rPr>
        <w:t>At RAN1#98</w:t>
      </w:r>
      <w:r w:rsidR="003A6793" w:rsidRPr="00967573">
        <w:rPr>
          <w:rFonts w:ascii="Times New Roman" w:hAnsi="Times New Roman" w:cs="Times New Roman"/>
          <w:sz w:val="20"/>
          <w:lang w:eastAsia="sv-SE"/>
        </w:rPr>
        <w:t>bis</w:t>
      </w:r>
      <w:r w:rsidRPr="00967573">
        <w:rPr>
          <w:rFonts w:ascii="Times New Roman" w:hAnsi="Times New Roman" w:cs="Times New Roman"/>
          <w:sz w:val="20"/>
          <w:lang w:eastAsia="sv-SE"/>
        </w:rPr>
        <w:t xml:space="preserve">, RAN1 agreed </w:t>
      </w:r>
      <w:r w:rsidR="00967573" w:rsidRPr="00967573">
        <w:rPr>
          <w:rFonts w:ascii="Times New Roman" w:hAnsi="Times New Roman" w:cs="Times New Roman"/>
          <w:sz w:val="20"/>
          <w:lang w:eastAsia="sv-SE"/>
        </w:rPr>
        <w:t xml:space="preserve">to support 2-level priority of HARQ-ACK for </w:t>
      </w:r>
      <w:proofErr w:type="gramStart"/>
      <w:r w:rsidR="00967573" w:rsidRPr="00967573">
        <w:rPr>
          <w:rFonts w:ascii="Times New Roman" w:hAnsi="Times New Roman" w:cs="Times New Roman"/>
          <w:sz w:val="20"/>
          <w:lang w:eastAsia="sv-SE"/>
        </w:rPr>
        <w:t>dynamically-scheduled</w:t>
      </w:r>
      <w:proofErr w:type="gramEnd"/>
      <w:r w:rsidR="00967573" w:rsidRPr="00967573">
        <w:rPr>
          <w:rFonts w:ascii="Times New Roman" w:hAnsi="Times New Roman" w:cs="Times New Roman"/>
          <w:sz w:val="20"/>
          <w:lang w:eastAsia="sv-SE"/>
        </w:rPr>
        <w:t xml:space="preserve"> PDSCH and SPS PDSCH (and ACK for SPS PDSCH release).</w:t>
      </w:r>
      <w:r w:rsidR="00967573">
        <w:rPr>
          <w:rFonts w:ascii="Times New Roman" w:hAnsi="Times New Roman" w:cs="Times New Roman"/>
          <w:sz w:val="20"/>
          <w:lang w:eastAsia="sv-SE"/>
        </w:rPr>
        <w:t xml:space="preserve"> RAN1 discussed possible solutions for the </w:t>
      </w:r>
      <w:r w:rsidR="00FE0522">
        <w:rPr>
          <w:rFonts w:ascii="Times New Roman" w:hAnsi="Times New Roman" w:cs="Times New Roman"/>
          <w:sz w:val="20"/>
          <w:lang w:eastAsia="sv-SE"/>
        </w:rPr>
        <w:t>indication</w:t>
      </w:r>
      <w:r w:rsidR="00967573">
        <w:rPr>
          <w:rFonts w:ascii="Times New Roman" w:hAnsi="Times New Roman" w:cs="Times New Roman"/>
          <w:sz w:val="20"/>
          <w:lang w:eastAsia="sv-SE"/>
        </w:rPr>
        <w:t xml:space="preserve"> of HARQ-ACK priority over the reflector [98-NR-14] and during RAN1#</w:t>
      </w:r>
      <w:proofErr w:type="gramStart"/>
      <w:r w:rsidR="00967573">
        <w:rPr>
          <w:rFonts w:ascii="Times New Roman" w:hAnsi="Times New Roman" w:cs="Times New Roman"/>
          <w:sz w:val="20"/>
          <w:lang w:eastAsia="sv-SE"/>
        </w:rPr>
        <w:t>98bis, but</w:t>
      </w:r>
      <w:proofErr w:type="gramEnd"/>
      <w:r w:rsidR="00967573">
        <w:rPr>
          <w:rFonts w:ascii="Times New Roman" w:hAnsi="Times New Roman" w:cs="Times New Roman"/>
          <w:sz w:val="20"/>
          <w:lang w:eastAsia="sv-SE"/>
        </w:rPr>
        <w:t xml:space="preserve"> did not reach agreement</w:t>
      </w:r>
      <w:r w:rsidR="003E169D">
        <w:rPr>
          <w:rFonts w:ascii="Times New Roman" w:hAnsi="Times New Roman" w:cs="Times New Roman"/>
          <w:sz w:val="20"/>
          <w:lang w:eastAsia="sv-SE"/>
        </w:rPr>
        <w:t xml:space="preserve"> for the case of dynamically-scheduled PDSCH</w:t>
      </w:r>
      <w:r w:rsidR="00967573">
        <w:rPr>
          <w:rFonts w:ascii="Times New Roman" w:hAnsi="Times New Roman" w:cs="Times New Roman"/>
          <w:sz w:val="20"/>
          <w:lang w:eastAsia="sv-SE"/>
        </w:rPr>
        <w:t>.</w:t>
      </w:r>
    </w:p>
    <w:p w14:paraId="16C03C72" w14:textId="66B976B3" w:rsidR="00FE0522" w:rsidRDefault="00FE0522" w:rsidP="00023D0C">
      <w:pPr>
        <w:jc w:val="both"/>
        <w:rPr>
          <w:rFonts w:ascii="Times New Roman" w:hAnsi="Times New Roman" w:cs="Times New Roman"/>
          <w:sz w:val="20"/>
          <w:lang w:eastAsia="sv-SE"/>
        </w:rPr>
      </w:pPr>
      <w:r>
        <w:rPr>
          <w:rFonts w:ascii="Times New Roman" w:hAnsi="Times New Roman" w:cs="Times New Roman"/>
          <w:sz w:val="20"/>
          <w:lang w:eastAsia="sv-SE"/>
        </w:rPr>
        <w:t xml:space="preserve">The main options for indicating HARQ-ACK priority are either (a) by DCI size/format, (b) by RNTI, (c) by explicit indication and (d) by CORESET. </w:t>
      </w:r>
      <w:r w:rsidR="004515D3">
        <w:rPr>
          <w:rFonts w:ascii="Times New Roman" w:hAnsi="Times New Roman" w:cs="Times New Roman"/>
          <w:sz w:val="20"/>
          <w:lang w:eastAsia="sv-SE"/>
        </w:rPr>
        <w:t>Agreeing on o</w:t>
      </w:r>
      <w:r>
        <w:rPr>
          <w:rFonts w:ascii="Times New Roman" w:hAnsi="Times New Roman" w:cs="Times New Roman"/>
          <w:sz w:val="20"/>
          <w:lang w:eastAsia="sv-SE"/>
        </w:rPr>
        <w:t>ptions (a) and (d) impl</w:t>
      </w:r>
      <w:r w:rsidR="004515D3">
        <w:rPr>
          <w:rFonts w:ascii="Times New Roman" w:hAnsi="Times New Roman" w:cs="Times New Roman"/>
          <w:sz w:val="20"/>
          <w:lang w:eastAsia="sv-SE"/>
        </w:rPr>
        <w:t>y that PDCCH candidates are differentiated, which may be beneficial from the perspective</w:t>
      </w:r>
      <w:r>
        <w:rPr>
          <w:rFonts w:ascii="Times New Roman" w:hAnsi="Times New Roman" w:cs="Times New Roman"/>
          <w:sz w:val="20"/>
          <w:lang w:eastAsia="sv-SE"/>
        </w:rPr>
        <w:t xml:space="preserve"> </w:t>
      </w:r>
      <w:r w:rsidR="004515D3">
        <w:rPr>
          <w:rFonts w:ascii="Times New Roman" w:hAnsi="Times New Roman" w:cs="Times New Roman"/>
          <w:sz w:val="20"/>
          <w:lang w:eastAsia="sv-SE"/>
        </w:rPr>
        <w:t xml:space="preserve">of helping meet URLLC processing timelines. On the other hand, agreeing on options (b) and (c) does not imply that PDCCH candidates cannot be differentiated. RAN1 could agree on a solution for PDCCH capability that enables PDCCH candidate differentiation, and </w:t>
      </w:r>
      <w:r w:rsidR="007F17C2">
        <w:rPr>
          <w:rFonts w:ascii="Times New Roman" w:hAnsi="Times New Roman" w:cs="Times New Roman"/>
          <w:sz w:val="20"/>
          <w:lang w:eastAsia="sv-SE"/>
        </w:rPr>
        <w:t>in addition</w:t>
      </w:r>
      <w:r w:rsidR="004515D3">
        <w:rPr>
          <w:rFonts w:ascii="Times New Roman" w:hAnsi="Times New Roman" w:cs="Times New Roman"/>
          <w:sz w:val="20"/>
          <w:lang w:eastAsia="sv-SE"/>
        </w:rPr>
        <w:t xml:space="preserve"> agree that the 2-level priority for HARQ-ACK is indicated after decoding the DCI. While </w:t>
      </w:r>
      <w:r w:rsidR="007F17C2">
        <w:rPr>
          <w:rFonts w:ascii="Times New Roman" w:hAnsi="Times New Roman" w:cs="Times New Roman"/>
          <w:sz w:val="20"/>
          <w:lang w:eastAsia="sv-SE"/>
        </w:rPr>
        <w:t>this would not optimize DCI overhead, it would offer the possibility for the network to assign HARQ-ACK priority independently from PDCCH/PDSCH processing capability.</w:t>
      </w:r>
    </w:p>
    <w:p w14:paraId="70709A5B" w14:textId="59E07711" w:rsidR="007F17C2" w:rsidRPr="00BE1799" w:rsidRDefault="007F17C2" w:rsidP="00023D0C">
      <w:pPr>
        <w:jc w:val="both"/>
        <w:rPr>
          <w:rFonts w:ascii="Times New Roman" w:hAnsi="Times New Roman" w:cs="Times New Roman"/>
          <w:i/>
          <w:sz w:val="20"/>
          <w:lang w:eastAsia="sv-SE"/>
        </w:rPr>
      </w:pPr>
      <w:r w:rsidRPr="00BE1799">
        <w:rPr>
          <w:rFonts w:ascii="Times New Roman" w:hAnsi="Times New Roman" w:cs="Times New Roman"/>
          <w:b/>
          <w:i/>
          <w:sz w:val="20"/>
          <w:lang w:eastAsia="sv-SE"/>
        </w:rPr>
        <w:t>Proposal 1</w:t>
      </w:r>
      <w:r w:rsidR="00346012">
        <w:rPr>
          <w:rFonts w:ascii="Times New Roman" w:hAnsi="Times New Roman" w:cs="Times New Roman"/>
          <w:b/>
          <w:i/>
          <w:sz w:val="20"/>
          <w:lang w:eastAsia="sv-SE"/>
        </w:rPr>
        <w:t>0</w:t>
      </w:r>
      <w:r w:rsidRPr="00BE1799">
        <w:rPr>
          <w:rFonts w:ascii="Times New Roman" w:hAnsi="Times New Roman" w:cs="Times New Roman"/>
          <w:i/>
          <w:sz w:val="20"/>
          <w:lang w:eastAsia="sv-SE"/>
        </w:rPr>
        <w:t>: PHY identification of HARQ-ACK codebook/priority is independent from PDCCH configuration.</w:t>
      </w:r>
    </w:p>
    <w:p w14:paraId="7DCE6C7B" w14:textId="26BD9AFB" w:rsidR="007F17C2" w:rsidRDefault="007F17C2" w:rsidP="00023D0C">
      <w:pPr>
        <w:jc w:val="both"/>
        <w:rPr>
          <w:rFonts w:ascii="Times New Roman" w:hAnsi="Times New Roman" w:cs="Times New Roman"/>
          <w:sz w:val="20"/>
          <w:lang w:eastAsia="sv-SE"/>
        </w:rPr>
      </w:pPr>
      <w:r>
        <w:rPr>
          <w:rFonts w:ascii="Times New Roman" w:hAnsi="Times New Roman" w:cs="Times New Roman"/>
          <w:sz w:val="20"/>
          <w:lang w:eastAsia="sv-SE"/>
        </w:rPr>
        <w:t xml:space="preserve">If the above is agreed, the two remaining options are (b) by RNTI and (c) by explicit indication. Using additional RNTI </w:t>
      </w:r>
      <w:r w:rsidR="00BE1799">
        <w:rPr>
          <w:rFonts w:ascii="Times New Roman" w:hAnsi="Times New Roman" w:cs="Times New Roman"/>
          <w:sz w:val="20"/>
          <w:lang w:eastAsia="sv-SE"/>
        </w:rPr>
        <w:t xml:space="preserve">would </w:t>
      </w:r>
      <w:r>
        <w:rPr>
          <w:rFonts w:ascii="Times New Roman" w:hAnsi="Times New Roman" w:cs="Times New Roman"/>
          <w:sz w:val="20"/>
          <w:lang w:eastAsia="sv-SE"/>
        </w:rPr>
        <w:t xml:space="preserve">come with the cost of increased false detection probability, </w:t>
      </w:r>
      <w:r w:rsidR="00BE1799">
        <w:rPr>
          <w:rFonts w:ascii="Times New Roman" w:hAnsi="Times New Roman" w:cs="Times New Roman"/>
          <w:sz w:val="20"/>
          <w:lang w:eastAsia="sv-SE"/>
        </w:rPr>
        <w:t xml:space="preserve">and possible loss of flexibility for the selection of MCS table since this is already differentiated by RNTI. The only drawback of explicit indication is a small overhead </w:t>
      </w:r>
      <w:proofErr w:type="gramStart"/>
      <w:r w:rsidR="00BE1799">
        <w:rPr>
          <w:rFonts w:ascii="Times New Roman" w:hAnsi="Times New Roman" w:cs="Times New Roman"/>
          <w:sz w:val="20"/>
          <w:lang w:eastAsia="sv-SE"/>
        </w:rPr>
        <w:t>increase,</w:t>
      </w:r>
      <w:proofErr w:type="gramEnd"/>
      <w:r w:rsidR="00BE1799">
        <w:rPr>
          <w:rFonts w:ascii="Times New Roman" w:hAnsi="Times New Roman" w:cs="Times New Roman"/>
          <w:sz w:val="20"/>
          <w:lang w:eastAsia="sv-SE"/>
        </w:rPr>
        <w:t xml:space="preserve"> thus it appears preferable.</w:t>
      </w:r>
    </w:p>
    <w:p w14:paraId="7EB6B1C4" w14:textId="1AA34C34" w:rsidR="00BE1799" w:rsidRPr="00BE1799" w:rsidRDefault="00BE1799" w:rsidP="00BE1799">
      <w:pPr>
        <w:jc w:val="both"/>
        <w:rPr>
          <w:rFonts w:ascii="Times New Roman" w:hAnsi="Times New Roman" w:cs="Times New Roman"/>
          <w:i/>
          <w:sz w:val="20"/>
          <w:lang w:eastAsia="sv-SE"/>
        </w:rPr>
      </w:pPr>
      <w:r w:rsidRPr="00BE1799">
        <w:rPr>
          <w:rFonts w:ascii="Times New Roman" w:hAnsi="Times New Roman" w:cs="Times New Roman"/>
          <w:b/>
          <w:i/>
          <w:sz w:val="20"/>
          <w:lang w:eastAsia="sv-SE"/>
        </w:rPr>
        <w:t xml:space="preserve">Proposal </w:t>
      </w:r>
      <w:r w:rsidR="00346012">
        <w:rPr>
          <w:rFonts w:ascii="Times New Roman" w:hAnsi="Times New Roman" w:cs="Times New Roman"/>
          <w:b/>
          <w:i/>
          <w:sz w:val="20"/>
          <w:lang w:eastAsia="sv-SE"/>
        </w:rPr>
        <w:t>11</w:t>
      </w:r>
      <w:r w:rsidRPr="00BE1799">
        <w:rPr>
          <w:rFonts w:ascii="Times New Roman" w:hAnsi="Times New Roman" w:cs="Times New Roman"/>
          <w:i/>
          <w:sz w:val="20"/>
          <w:lang w:eastAsia="sv-SE"/>
        </w:rPr>
        <w:t xml:space="preserve">: PHY identification of HARQ-ACK codebook/priority </w:t>
      </w:r>
      <w:r w:rsidR="003E169D">
        <w:rPr>
          <w:rFonts w:ascii="Times New Roman" w:hAnsi="Times New Roman" w:cs="Times New Roman"/>
          <w:i/>
          <w:sz w:val="20"/>
          <w:lang w:eastAsia="sv-SE"/>
        </w:rPr>
        <w:t xml:space="preserve">for </w:t>
      </w:r>
      <w:proofErr w:type="gramStart"/>
      <w:r w:rsidR="003E169D">
        <w:rPr>
          <w:rFonts w:ascii="Times New Roman" w:hAnsi="Times New Roman" w:cs="Times New Roman"/>
          <w:i/>
          <w:sz w:val="20"/>
          <w:lang w:eastAsia="sv-SE"/>
        </w:rPr>
        <w:t>dynamically-scheduled</w:t>
      </w:r>
      <w:proofErr w:type="gramEnd"/>
      <w:r w:rsidR="003E169D">
        <w:rPr>
          <w:rFonts w:ascii="Times New Roman" w:hAnsi="Times New Roman" w:cs="Times New Roman"/>
          <w:i/>
          <w:sz w:val="20"/>
          <w:lang w:eastAsia="sv-SE"/>
        </w:rPr>
        <w:t xml:space="preserve"> PDSCH </w:t>
      </w:r>
      <w:r w:rsidRPr="00BE1799">
        <w:rPr>
          <w:rFonts w:ascii="Times New Roman" w:hAnsi="Times New Roman" w:cs="Times New Roman"/>
          <w:i/>
          <w:sz w:val="20"/>
          <w:lang w:eastAsia="sv-SE"/>
        </w:rPr>
        <w:t>is by explicit indication from DCI.</w:t>
      </w:r>
    </w:p>
    <w:p w14:paraId="48CA9BAB" w14:textId="7FA80E1B" w:rsidR="005D6EDB" w:rsidRDefault="00794251" w:rsidP="005D6EDB">
      <w:pPr>
        <w:pStyle w:val="Heading1"/>
        <w:pBdr>
          <w:top w:val="single" w:sz="12" w:space="5" w:color="auto"/>
        </w:pBdr>
        <w:spacing w:after="120"/>
        <w:rPr>
          <w:rFonts w:ascii="Times New Roman" w:hAnsi="Times New Roman"/>
          <w:szCs w:val="32"/>
        </w:rPr>
      </w:pPr>
      <w:r w:rsidRPr="006A6F6A">
        <w:rPr>
          <w:rFonts w:ascii="Times New Roman" w:hAnsi="Times New Roman"/>
          <w:szCs w:val="32"/>
        </w:rPr>
        <w:t>PUSCH priority</w:t>
      </w:r>
      <w:r w:rsidR="00B60031" w:rsidRPr="006A6F6A">
        <w:rPr>
          <w:rFonts w:ascii="Times New Roman" w:hAnsi="Times New Roman"/>
          <w:szCs w:val="32"/>
        </w:rPr>
        <w:t xml:space="preserve"> </w:t>
      </w:r>
      <w:r w:rsidR="00FF310E" w:rsidRPr="006A6F6A">
        <w:rPr>
          <w:rFonts w:ascii="Times New Roman" w:hAnsi="Times New Roman"/>
          <w:szCs w:val="32"/>
        </w:rPr>
        <w:t>and LCP restriction</w:t>
      </w:r>
    </w:p>
    <w:p w14:paraId="6D32314B" w14:textId="270B5911" w:rsidR="006A6F6A" w:rsidRPr="006A6F6A" w:rsidRDefault="006A6F6A" w:rsidP="006A6F6A">
      <w:pPr>
        <w:rPr>
          <w:lang w:val="en-GB" w:eastAsia="zh-CN"/>
        </w:rPr>
      </w:pPr>
      <w:r w:rsidRPr="00967573">
        <w:rPr>
          <w:rFonts w:ascii="Times New Roman" w:hAnsi="Times New Roman" w:cs="Times New Roman"/>
          <w:sz w:val="20"/>
          <w:lang w:eastAsia="sv-SE"/>
        </w:rPr>
        <w:t xml:space="preserve">At RAN1#98bis, RAN1 agreed </w:t>
      </w:r>
      <w:r>
        <w:rPr>
          <w:rFonts w:ascii="Times New Roman" w:hAnsi="Times New Roman" w:cs="Times New Roman"/>
          <w:sz w:val="20"/>
          <w:lang w:eastAsia="sv-SE"/>
        </w:rPr>
        <w:t xml:space="preserve">that 2-level priority of DG PUSCH at least for PHY-layer collision handling is determined by a PHY indication/signaling. The options for indicating DG PUSCH priority are essentially the same as for the indication of HARQ-ACK priority. </w:t>
      </w:r>
      <w:r w:rsidR="00AD2361">
        <w:rPr>
          <w:rFonts w:ascii="Times New Roman" w:hAnsi="Times New Roman" w:cs="Times New Roman"/>
          <w:sz w:val="20"/>
          <w:lang w:eastAsia="sv-SE"/>
        </w:rPr>
        <w:t>Following the same reasoning as in the previous section, identification by explicit indication from DCI appears to be a reasonable option, where PDCCH/PUSCH processing capability is decoupled from PUSCH priority.</w:t>
      </w:r>
    </w:p>
    <w:p w14:paraId="15792AF3" w14:textId="2AAA8C06" w:rsidR="00BC2494" w:rsidRDefault="00AD2361" w:rsidP="00BC2494">
      <w:pPr>
        <w:jc w:val="both"/>
        <w:rPr>
          <w:rFonts w:ascii="Times New Roman" w:hAnsi="Times New Roman" w:cs="Times New Roman"/>
          <w:i/>
          <w:sz w:val="20"/>
          <w:lang w:eastAsia="sv-SE"/>
        </w:rPr>
      </w:pPr>
      <w:r w:rsidRPr="00BE1799">
        <w:rPr>
          <w:rFonts w:ascii="Times New Roman" w:hAnsi="Times New Roman" w:cs="Times New Roman"/>
          <w:b/>
          <w:i/>
          <w:sz w:val="20"/>
          <w:lang w:eastAsia="sv-SE"/>
        </w:rPr>
        <w:t xml:space="preserve">Proposal </w:t>
      </w:r>
      <w:r w:rsidR="00346012">
        <w:rPr>
          <w:rFonts w:ascii="Times New Roman" w:hAnsi="Times New Roman" w:cs="Times New Roman"/>
          <w:b/>
          <w:i/>
          <w:sz w:val="20"/>
          <w:lang w:eastAsia="sv-SE"/>
        </w:rPr>
        <w:t>12</w:t>
      </w:r>
      <w:r>
        <w:rPr>
          <w:rFonts w:ascii="Times New Roman" w:hAnsi="Times New Roman" w:cs="Times New Roman"/>
          <w:i/>
          <w:sz w:val="20"/>
          <w:lang w:eastAsia="sv-SE"/>
        </w:rPr>
        <w:t xml:space="preserve">: </w:t>
      </w:r>
      <w:r w:rsidR="00BC2494" w:rsidRPr="00AD2361">
        <w:rPr>
          <w:rFonts w:ascii="Times New Roman" w:hAnsi="Times New Roman" w:cs="Times New Roman"/>
          <w:i/>
          <w:sz w:val="20"/>
          <w:lang w:eastAsia="sv-SE"/>
        </w:rPr>
        <w:t>PHY</w:t>
      </w:r>
      <w:r w:rsidR="00BC2494" w:rsidRPr="00BC2494">
        <w:rPr>
          <w:rFonts w:ascii="Times New Roman" w:hAnsi="Times New Roman" w:cs="Times New Roman"/>
          <w:i/>
          <w:sz w:val="20"/>
          <w:lang w:eastAsia="sv-SE"/>
        </w:rPr>
        <w:t xml:space="preserve"> identification of PUSCH priority is by explicit indication from DCI.</w:t>
      </w:r>
    </w:p>
    <w:p w14:paraId="51F31F4A" w14:textId="48166437" w:rsidR="00AD2361" w:rsidRPr="00AD2361" w:rsidRDefault="0024309A" w:rsidP="00BC2494">
      <w:pPr>
        <w:jc w:val="both"/>
        <w:rPr>
          <w:rFonts w:ascii="Times New Roman" w:hAnsi="Times New Roman" w:cs="Times New Roman"/>
          <w:sz w:val="20"/>
          <w:lang w:eastAsia="sv-SE"/>
        </w:rPr>
      </w:pPr>
      <w:r>
        <w:rPr>
          <w:rFonts w:ascii="Times New Roman" w:hAnsi="Times New Roman" w:cs="Times New Roman"/>
          <w:sz w:val="20"/>
          <w:lang w:eastAsia="sv-SE"/>
        </w:rPr>
        <w:t xml:space="preserve">At RAN2#107bis, RAN2 sent </w:t>
      </w:r>
      <w:proofErr w:type="gramStart"/>
      <w:r>
        <w:rPr>
          <w:rFonts w:ascii="Times New Roman" w:hAnsi="Times New Roman" w:cs="Times New Roman"/>
          <w:sz w:val="20"/>
          <w:lang w:eastAsia="sv-SE"/>
        </w:rPr>
        <w:t>an</w:t>
      </w:r>
      <w:proofErr w:type="gramEnd"/>
      <w:r>
        <w:rPr>
          <w:rFonts w:ascii="Times New Roman" w:hAnsi="Times New Roman" w:cs="Times New Roman"/>
          <w:sz w:val="20"/>
          <w:lang w:eastAsia="sv-SE"/>
        </w:rPr>
        <w:t xml:space="preserve"> LS to RAN1 </w:t>
      </w:r>
      <w:r>
        <w:rPr>
          <w:rFonts w:ascii="Times New Roman" w:hAnsi="Times New Roman" w:cs="Times New Roman"/>
          <w:sz w:val="20"/>
          <w:lang w:eastAsia="sv-SE"/>
        </w:rPr>
        <w:fldChar w:fldCharType="begin"/>
      </w:r>
      <w:r>
        <w:rPr>
          <w:rFonts w:ascii="Times New Roman" w:hAnsi="Times New Roman" w:cs="Times New Roman"/>
          <w:sz w:val="20"/>
          <w:lang w:eastAsia="sv-SE"/>
        </w:rPr>
        <w:instrText xml:space="preserve"> REF _Ref23955503 \r \h </w:instrText>
      </w:r>
      <w:r>
        <w:rPr>
          <w:rFonts w:ascii="Times New Roman" w:hAnsi="Times New Roman" w:cs="Times New Roman"/>
          <w:sz w:val="20"/>
          <w:lang w:eastAsia="sv-SE"/>
        </w:rPr>
      </w:r>
      <w:r>
        <w:rPr>
          <w:rFonts w:ascii="Times New Roman" w:hAnsi="Times New Roman" w:cs="Times New Roman"/>
          <w:sz w:val="20"/>
          <w:lang w:eastAsia="sv-SE"/>
        </w:rPr>
        <w:fldChar w:fldCharType="separate"/>
      </w:r>
      <w:r>
        <w:rPr>
          <w:rFonts w:ascii="Times New Roman" w:hAnsi="Times New Roman" w:cs="Times New Roman"/>
          <w:sz w:val="20"/>
          <w:lang w:eastAsia="sv-SE"/>
        </w:rPr>
        <w:t>[3]</w:t>
      </w:r>
      <w:r>
        <w:rPr>
          <w:rFonts w:ascii="Times New Roman" w:hAnsi="Times New Roman" w:cs="Times New Roman"/>
          <w:sz w:val="20"/>
          <w:lang w:eastAsia="sv-SE"/>
        </w:rPr>
        <w:fldChar w:fldCharType="end"/>
      </w:r>
      <w:r>
        <w:rPr>
          <w:rFonts w:ascii="Times New Roman" w:hAnsi="Times New Roman" w:cs="Times New Roman"/>
          <w:sz w:val="20"/>
          <w:lang w:eastAsia="sv-SE"/>
        </w:rPr>
        <w:t xml:space="preserve"> stating the following:</w:t>
      </w:r>
    </w:p>
    <w:p w14:paraId="7985BF79" w14:textId="77777777" w:rsidR="00BC2494" w:rsidRPr="00BC2494" w:rsidRDefault="00BC2494" w:rsidP="0024309A">
      <w:pPr>
        <w:ind w:left="567"/>
        <w:jc w:val="both"/>
        <w:rPr>
          <w:rFonts w:ascii="Times New Roman" w:hAnsi="Times New Roman" w:cs="Times New Roman"/>
          <w:i/>
          <w:sz w:val="20"/>
          <w:lang w:eastAsia="sv-SE"/>
        </w:rPr>
      </w:pPr>
      <w:r w:rsidRPr="00BC2494">
        <w:rPr>
          <w:rFonts w:ascii="Times New Roman" w:hAnsi="Times New Roman" w:cs="Times New Roman"/>
          <w:i/>
          <w:sz w:val="20"/>
          <w:lang w:eastAsia="sv-SE"/>
        </w:rPr>
        <w:t xml:space="preserve">R2 think it would be useful to introduce a new LCP restriction in the following way: The DCI that is scheduling PUSCH may include a specific indication. LCH configuration in RRC contains information on whether the LCH can utilize grant with this indication or not. </w:t>
      </w:r>
    </w:p>
    <w:p w14:paraId="1274248D" w14:textId="1B0F6B9D" w:rsidR="00BC2494" w:rsidRDefault="00BC2494" w:rsidP="0024309A">
      <w:pPr>
        <w:ind w:left="567"/>
        <w:jc w:val="both"/>
        <w:rPr>
          <w:rFonts w:ascii="Times New Roman" w:hAnsi="Times New Roman" w:cs="Times New Roman"/>
          <w:i/>
          <w:sz w:val="20"/>
          <w:highlight w:val="yellow"/>
          <w:lang w:eastAsia="sv-SE"/>
        </w:rPr>
      </w:pPr>
      <w:r w:rsidRPr="00BC2494">
        <w:rPr>
          <w:rFonts w:ascii="Times New Roman" w:hAnsi="Times New Roman" w:cs="Times New Roman"/>
          <w:i/>
          <w:sz w:val="20"/>
          <w:lang w:eastAsia="sv-SE"/>
        </w:rPr>
        <w:t>R2 intends that this mechanism can be used to differentiate grants for traffic that requires high reliability.</w:t>
      </w:r>
    </w:p>
    <w:p w14:paraId="14DE9EFE" w14:textId="70CCE305" w:rsidR="00BC2494" w:rsidRPr="00AB186E" w:rsidRDefault="00AB186E" w:rsidP="00BC2494">
      <w:pPr>
        <w:jc w:val="both"/>
        <w:rPr>
          <w:rFonts w:ascii="Times New Roman" w:hAnsi="Times New Roman" w:cs="Times New Roman"/>
          <w:sz w:val="20"/>
          <w:lang w:eastAsia="sv-SE"/>
        </w:rPr>
      </w:pPr>
      <w:r>
        <w:rPr>
          <w:rFonts w:ascii="Times New Roman" w:hAnsi="Times New Roman" w:cs="Times New Roman"/>
          <w:sz w:val="20"/>
          <w:lang w:eastAsia="sv-SE"/>
        </w:rPr>
        <w:lastRenderedPageBreak/>
        <w:t xml:space="preserve">The most natural </w:t>
      </w:r>
      <w:r w:rsidR="00494642">
        <w:rPr>
          <w:rFonts w:ascii="Times New Roman" w:hAnsi="Times New Roman" w:cs="Times New Roman"/>
          <w:sz w:val="20"/>
          <w:lang w:eastAsia="sv-SE"/>
        </w:rPr>
        <w:t>way t</w:t>
      </w:r>
      <w:r w:rsidRPr="00AB186E">
        <w:rPr>
          <w:rFonts w:ascii="Times New Roman" w:hAnsi="Times New Roman" w:cs="Times New Roman"/>
          <w:sz w:val="20"/>
          <w:lang w:eastAsia="sv-SE"/>
        </w:rPr>
        <w:t>o achieve</w:t>
      </w:r>
      <w:r w:rsidR="00494642">
        <w:rPr>
          <w:rFonts w:ascii="Times New Roman" w:hAnsi="Times New Roman" w:cs="Times New Roman"/>
          <w:sz w:val="20"/>
          <w:lang w:eastAsia="sv-SE"/>
        </w:rPr>
        <w:t xml:space="preserve"> differentiation of grants based on high reliability is to reuse the PUSCH priority indication.</w:t>
      </w:r>
    </w:p>
    <w:p w14:paraId="6AC1DDD5" w14:textId="736C3B61" w:rsidR="00BC2494" w:rsidRPr="002E56A7" w:rsidRDefault="00BC2494" w:rsidP="00BC2494">
      <w:pPr>
        <w:jc w:val="both"/>
        <w:rPr>
          <w:rFonts w:ascii="Times New Roman" w:hAnsi="Times New Roman" w:cs="Times New Roman"/>
          <w:i/>
          <w:sz w:val="20"/>
          <w:lang w:eastAsia="sv-SE"/>
        </w:rPr>
      </w:pPr>
      <w:r w:rsidRPr="002E56A7">
        <w:rPr>
          <w:rFonts w:ascii="Times New Roman" w:hAnsi="Times New Roman" w:cs="Times New Roman"/>
          <w:b/>
          <w:i/>
          <w:sz w:val="20"/>
          <w:lang w:eastAsia="sv-SE"/>
        </w:rPr>
        <w:t xml:space="preserve">Proposal </w:t>
      </w:r>
      <w:r w:rsidR="00346012">
        <w:rPr>
          <w:rFonts w:ascii="Times New Roman" w:hAnsi="Times New Roman" w:cs="Times New Roman"/>
          <w:b/>
          <w:i/>
          <w:sz w:val="20"/>
          <w:lang w:eastAsia="sv-SE"/>
        </w:rPr>
        <w:t>13</w:t>
      </w:r>
      <w:r w:rsidRPr="002E56A7">
        <w:rPr>
          <w:rFonts w:ascii="Times New Roman" w:hAnsi="Times New Roman" w:cs="Times New Roman"/>
          <w:i/>
          <w:sz w:val="20"/>
          <w:lang w:eastAsia="sv-SE"/>
        </w:rPr>
        <w:t xml:space="preserve">: </w:t>
      </w:r>
      <w:r w:rsidR="0024309A">
        <w:rPr>
          <w:rFonts w:ascii="Times New Roman" w:hAnsi="Times New Roman" w:cs="Times New Roman"/>
          <w:i/>
          <w:sz w:val="20"/>
          <w:lang w:eastAsia="sv-SE"/>
        </w:rPr>
        <w:t xml:space="preserve">Inform RAN2 that </w:t>
      </w:r>
      <w:r w:rsidR="00494642">
        <w:rPr>
          <w:rFonts w:ascii="Times New Roman" w:hAnsi="Times New Roman" w:cs="Times New Roman"/>
          <w:i/>
          <w:sz w:val="20"/>
          <w:lang w:eastAsia="sv-SE"/>
        </w:rPr>
        <w:t>the</w:t>
      </w:r>
      <w:r w:rsidR="002E56A7" w:rsidRPr="002E56A7">
        <w:rPr>
          <w:rFonts w:ascii="Times New Roman" w:hAnsi="Times New Roman" w:cs="Times New Roman"/>
          <w:i/>
          <w:sz w:val="20"/>
          <w:lang w:eastAsia="sv-SE"/>
        </w:rPr>
        <w:t xml:space="preserve"> indication for LCP restriction in the DCI scheduling PUSCH</w:t>
      </w:r>
      <w:r w:rsidR="00494642">
        <w:rPr>
          <w:rFonts w:ascii="Times New Roman" w:hAnsi="Times New Roman" w:cs="Times New Roman"/>
          <w:i/>
          <w:sz w:val="20"/>
          <w:lang w:eastAsia="sv-SE"/>
        </w:rPr>
        <w:t xml:space="preserve"> can be the PUSCH priority</w:t>
      </w:r>
      <w:r w:rsidRPr="002E56A7">
        <w:rPr>
          <w:rFonts w:ascii="Times New Roman" w:hAnsi="Times New Roman" w:cs="Times New Roman"/>
          <w:i/>
          <w:sz w:val="20"/>
          <w:lang w:eastAsia="sv-SE"/>
        </w:rPr>
        <w:t>.</w:t>
      </w:r>
    </w:p>
    <w:p w14:paraId="5CC8A3C4" w14:textId="77777777" w:rsidR="002E1EFB" w:rsidRPr="00E078E2" w:rsidRDefault="002E1EFB" w:rsidP="002E1EFB">
      <w:pPr>
        <w:pStyle w:val="Heading1"/>
        <w:pBdr>
          <w:top w:val="single" w:sz="12" w:space="5" w:color="auto"/>
        </w:pBdr>
        <w:spacing w:after="120"/>
        <w:rPr>
          <w:rFonts w:ascii="Times New Roman" w:hAnsi="Times New Roman"/>
          <w:szCs w:val="32"/>
        </w:rPr>
      </w:pPr>
      <w:r>
        <w:rPr>
          <w:rFonts w:ascii="Times New Roman" w:hAnsi="Times New Roman"/>
          <w:szCs w:val="32"/>
        </w:rPr>
        <w:t>Multiple UL serving cells</w:t>
      </w:r>
    </w:p>
    <w:p w14:paraId="183F8B05" w14:textId="04765AFE" w:rsidR="002E1EFB" w:rsidRDefault="00F038F0" w:rsidP="002E1EFB">
      <w:pPr>
        <w:jc w:val="both"/>
        <w:rPr>
          <w:rFonts w:ascii="Times New Roman" w:hAnsi="Times New Roman" w:cs="Times New Roman"/>
          <w:sz w:val="20"/>
          <w:szCs w:val="20"/>
        </w:rPr>
      </w:pPr>
      <w:r>
        <w:rPr>
          <w:rFonts w:ascii="Times New Roman" w:hAnsi="Times New Roman" w:cs="Times New Roman"/>
          <w:sz w:val="20"/>
          <w:szCs w:val="20"/>
        </w:rPr>
        <w:t>In R15, w</w:t>
      </w:r>
      <w:r w:rsidR="00494642">
        <w:rPr>
          <w:rFonts w:ascii="Times New Roman" w:hAnsi="Times New Roman" w:cs="Times New Roman"/>
          <w:sz w:val="20"/>
          <w:szCs w:val="20"/>
        </w:rPr>
        <w:t xml:space="preserve">hen the UE transmits multiple PUSCHs in different serving cells, </w:t>
      </w:r>
      <w:r w:rsidR="00591389">
        <w:rPr>
          <w:rFonts w:ascii="Times New Roman" w:hAnsi="Times New Roman" w:cs="Times New Roman"/>
          <w:sz w:val="20"/>
          <w:szCs w:val="20"/>
        </w:rPr>
        <w:t xml:space="preserve">the UE multiplexes UCI in one of the PUSCHs (subject to timeline conditions). The </w:t>
      </w:r>
      <w:r w:rsidR="00D038F8">
        <w:rPr>
          <w:rFonts w:ascii="Times New Roman" w:hAnsi="Times New Roman" w:cs="Times New Roman"/>
          <w:sz w:val="20"/>
          <w:szCs w:val="20"/>
        </w:rPr>
        <w:t>UE selects the PUSCH based on rules such as whether aperiodic CSI is included, or smallest serving cell index.</w:t>
      </w:r>
    </w:p>
    <w:p w14:paraId="14CCB4A9" w14:textId="3C1F5C09" w:rsidR="0015611D" w:rsidRDefault="00D038F8" w:rsidP="002E1EFB">
      <w:pPr>
        <w:jc w:val="both"/>
        <w:rPr>
          <w:rFonts w:ascii="Times New Roman" w:hAnsi="Times New Roman" w:cs="Times New Roman"/>
          <w:sz w:val="20"/>
          <w:szCs w:val="20"/>
        </w:rPr>
      </w:pPr>
      <w:r>
        <w:rPr>
          <w:rFonts w:ascii="Times New Roman" w:hAnsi="Times New Roman" w:cs="Times New Roman"/>
          <w:sz w:val="20"/>
          <w:szCs w:val="20"/>
        </w:rPr>
        <w:t xml:space="preserve">For R16, multiplexing transmissions of different priorities is not supported. </w:t>
      </w:r>
      <w:r w:rsidR="00FA2A6C">
        <w:rPr>
          <w:rFonts w:ascii="Times New Roman" w:hAnsi="Times New Roman" w:cs="Times New Roman"/>
          <w:sz w:val="20"/>
          <w:szCs w:val="20"/>
        </w:rPr>
        <w:t>In a scenario where the UE transmits multiple PUSCHs of different priorities on different serving cells, application of</w:t>
      </w:r>
      <w:r>
        <w:rPr>
          <w:rFonts w:ascii="Times New Roman" w:hAnsi="Times New Roman" w:cs="Times New Roman"/>
          <w:sz w:val="20"/>
          <w:szCs w:val="20"/>
        </w:rPr>
        <w:t xml:space="preserve"> R15 rules for PUSCH selection </w:t>
      </w:r>
      <w:r w:rsidR="00FA2A6C">
        <w:rPr>
          <w:rFonts w:ascii="Times New Roman" w:hAnsi="Times New Roman" w:cs="Times New Roman"/>
          <w:sz w:val="20"/>
          <w:szCs w:val="20"/>
        </w:rPr>
        <w:t>(</w:t>
      </w:r>
      <w:r>
        <w:rPr>
          <w:rFonts w:ascii="Times New Roman" w:hAnsi="Times New Roman" w:cs="Times New Roman"/>
          <w:sz w:val="20"/>
          <w:szCs w:val="20"/>
        </w:rPr>
        <w:t xml:space="preserve">without </w:t>
      </w:r>
      <w:proofErr w:type="gramStart"/>
      <w:r>
        <w:rPr>
          <w:rFonts w:ascii="Times New Roman" w:hAnsi="Times New Roman" w:cs="Times New Roman"/>
          <w:sz w:val="20"/>
          <w:szCs w:val="20"/>
        </w:rPr>
        <w:t>taking into account</w:t>
      </w:r>
      <w:proofErr w:type="gramEnd"/>
      <w:r>
        <w:rPr>
          <w:rFonts w:ascii="Times New Roman" w:hAnsi="Times New Roman" w:cs="Times New Roman"/>
          <w:sz w:val="20"/>
          <w:szCs w:val="20"/>
        </w:rPr>
        <w:t xml:space="preserve"> PUSCH priority</w:t>
      </w:r>
      <w:r w:rsidR="00FA2A6C">
        <w:rPr>
          <w:rFonts w:ascii="Times New Roman" w:hAnsi="Times New Roman" w:cs="Times New Roman"/>
          <w:sz w:val="20"/>
          <w:szCs w:val="20"/>
        </w:rPr>
        <w:t>)</w:t>
      </w:r>
      <w:r>
        <w:rPr>
          <w:rFonts w:ascii="Times New Roman" w:hAnsi="Times New Roman" w:cs="Times New Roman"/>
          <w:sz w:val="20"/>
          <w:szCs w:val="20"/>
        </w:rPr>
        <w:t xml:space="preserve"> may </w:t>
      </w:r>
      <w:r w:rsidR="00FA2A6C">
        <w:rPr>
          <w:rFonts w:ascii="Times New Roman" w:hAnsi="Times New Roman" w:cs="Times New Roman"/>
          <w:sz w:val="20"/>
          <w:szCs w:val="20"/>
        </w:rPr>
        <w:t xml:space="preserve">result in </w:t>
      </w:r>
      <w:r>
        <w:rPr>
          <w:rFonts w:ascii="Times New Roman" w:hAnsi="Times New Roman" w:cs="Times New Roman"/>
          <w:sz w:val="20"/>
          <w:szCs w:val="20"/>
        </w:rPr>
        <w:t>select</w:t>
      </w:r>
      <w:r w:rsidR="00FA2A6C">
        <w:rPr>
          <w:rFonts w:ascii="Times New Roman" w:hAnsi="Times New Roman" w:cs="Times New Roman"/>
          <w:sz w:val="20"/>
          <w:szCs w:val="20"/>
        </w:rPr>
        <w:t>ing</w:t>
      </w:r>
      <w:r>
        <w:rPr>
          <w:rFonts w:ascii="Times New Roman" w:hAnsi="Times New Roman" w:cs="Times New Roman"/>
          <w:sz w:val="20"/>
          <w:szCs w:val="20"/>
        </w:rPr>
        <w:t xml:space="preserve"> a PUSCH </w:t>
      </w:r>
      <w:r w:rsidR="00FA2A6C">
        <w:rPr>
          <w:rFonts w:ascii="Times New Roman" w:hAnsi="Times New Roman" w:cs="Times New Roman"/>
          <w:sz w:val="20"/>
          <w:szCs w:val="20"/>
        </w:rPr>
        <w:t xml:space="preserve">of different priority and unnecessarily dropping a transmission. For example, if the UE transmits high-priority PUSCH in serving cell #0 and low-priority PUSCH in serving cell #1 without aperiodic CSI, the UE selects the PUSCH in serving cell #0 for UCI multiplexing according to R15 rules. The UE would drop the UCI if it is </w:t>
      </w:r>
      <w:proofErr w:type="gramStart"/>
      <w:r w:rsidR="00FA2A6C">
        <w:rPr>
          <w:rFonts w:ascii="Times New Roman" w:hAnsi="Times New Roman" w:cs="Times New Roman"/>
          <w:sz w:val="20"/>
          <w:szCs w:val="20"/>
        </w:rPr>
        <w:t>low-priority</w:t>
      </w:r>
      <w:proofErr w:type="gramEnd"/>
      <w:r w:rsidR="00FA2A6C">
        <w:rPr>
          <w:rFonts w:ascii="Times New Roman" w:hAnsi="Times New Roman" w:cs="Times New Roman"/>
          <w:sz w:val="20"/>
          <w:szCs w:val="20"/>
        </w:rPr>
        <w:t xml:space="preserve"> </w:t>
      </w:r>
      <w:r w:rsidR="0015611D">
        <w:rPr>
          <w:rFonts w:ascii="Times New Roman" w:hAnsi="Times New Roman" w:cs="Times New Roman"/>
          <w:sz w:val="20"/>
          <w:szCs w:val="20"/>
        </w:rPr>
        <w:t>even if multiplexing in PUSCH in serving cell #1 is possible.</w:t>
      </w:r>
    </w:p>
    <w:p w14:paraId="4B8D8209" w14:textId="17C1F70E" w:rsidR="00D038F8" w:rsidRDefault="0015611D" w:rsidP="002E1EFB">
      <w:pPr>
        <w:jc w:val="both"/>
        <w:rPr>
          <w:rFonts w:ascii="Times New Roman" w:hAnsi="Times New Roman" w:cs="Times New Roman"/>
          <w:sz w:val="20"/>
          <w:szCs w:val="20"/>
        </w:rPr>
      </w:pPr>
      <w:r>
        <w:rPr>
          <w:rFonts w:ascii="Times New Roman" w:hAnsi="Times New Roman" w:cs="Times New Roman"/>
          <w:sz w:val="20"/>
          <w:szCs w:val="20"/>
        </w:rPr>
        <w:t>Such unnecessary UCI dropping can be avoided by updating the rules for PUSCH selection such that the UE considers the priorities of the UCI and the PUSCHs, as follows:</w:t>
      </w:r>
    </w:p>
    <w:p w14:paraId="53421184" w14:textId="0DBB0F9D" w:rsidR="002E1EFB" w:rsidRPr="002C578F" w:rsidRDefault="0015611D" w:rsidP="002E1EFB">
      <w:pPr>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sidR="00346012">
        <w:rPr>
          <w:rFonts w:ascii="Times New Roman" w:hAnsi="Times New Roman" w:cs="Times New Roman"/>
          <w:b/>
          <w:i/>
          <w:sz w:val="20"/>
          <w:szCs w:val="20"/>
        </w:rPr>
        <w:t>14</w:t>
      </w:r>
      <w:r w:rsidRPr="002C578F">
        <w:rPr>
          <w:rFonts w:ascii="Times New Roman" w:hAnsi="Times New Roman" w:cs="Times New Roman"/>
          <w:i/>
          <w:sz w:val="20"/>
          <w:szCs w:val="20"/>
        </w:rPr>
        <w:t xml:space="preserve">: </w:t>
      </w:r>
      <w:r w:rsidR="002C578F" w:rsidRPr="002C578F">
        <w:rPr>
          <w:rFonts w:ascii="Times New Roman" w:hAnsi="Times New Roman" w:cs="Times New Roman"/>
          <w:i/>
          <w:sz w:val="20"/>
          <w:szCs w:val="20"/>
        </w:rPr>
        <w:t>If a UE would transmit UCI and multiple PUSCHs in different serving cells, and at least one PUSCH is of same priority as UCI, the UE multiplexes UCI in one of the PUSCHs of same priority.</w:t>
      </w:r>
    </w:p>
    <w:p w14:paraId="42CCE521" w14:textId="4D90C367" w:rsidR="002C578F" w:rsidRDefault="00303E77" w:rsidP="002E1EFB">
      <w:pPr>
        <w:jc w:val="both"/>
        <w:rPr>
          <w:rFonts w:ascii="Times New Roman" w:hAnsi="Times New Roman" w:cs="Times New Roman"/>
          <w:sz w:val="20"/>
          <w:szCs w:val="20"/>
        </w:rPr>
      </w:pPr>
      <w:r>
        <w:rPr>
          <w:rFonts w:ascii="Times New Roman" w:hAnsi="Times New Roman" w:cs="Times New Roman"/>
          <w:sz w:val="20"/>
          <w:szCs w:val="20"/>
        </w:rPr>
        <w:t xml:space="preserve">TS38.213 section 7.5 also specifies prioritizations for transmission power reduction when the UE has multiple UL transmissions and the total UE transmit power would exceed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For R16, the rules should also be updated to maintain consistency with</w:t>
      </w:r>
      <w:r w:rsidR="00EB0AEE">
        <w:rPr>
          <w:rFonts w:ascii="Times New Roman" w:hAnsi="Times New Roman" w:cs="Times New Roman"/>
          <w:sz w:val="20"/>
          <w:szCs w:val="20"/>
        </w:rPr>
        <w:t xml:space="preserve"> agreed prioritization in case of overlap within a single cell. </w:t>
      </w:r>
    </w:p>
    <w:p w14:paraId="7BD95CC3" w14:textId="09CDEA67" w:rsidR="002E1EFB" w:rsidRPr="00346012" w:rsidRDefault="00EB0AEE" w:rsidP="00346012">
      <w:pPr>
        <w:jc w:val="both"/>
        <w:rPr>
          <w:rFonts w:ascii="Times New Roman" w:hAnsi="Times New Roman" w:cs="Times New Roman"/>
          <w:i/>
          <w:sz w:val="20"/>
          <w:szCs w:val="20"/>
        </w:rPr>
      </w:pPr>
      <w:r w:rsidRPr="00EB0AEE">
        <w:rPr>
          <w:rFonts w:ascii="Times New Roman" w:hAnsi="Times New Roman" w:cs="Times New Roman"/>
          <w:b/>
          <w:i/>
          <w:sz w:val="20"/>
          <w:szCs w:val="20"/>
        </w:rPr>
        <w:t xml:space="preserve">Proposal </w:t>
      </w:r>
      <w:r w:rsidR="00346012">
        <w:rPr>
          <w:rFonts w:ascii="Times New Roman" w:hAnsi="Times New Roman" w:cs="Times New Roman"/>
          <w:b/>
          <w:i/>
          <w:sz w:val="20"/>
          <w:szCs w:val="20"/>
        </w:rPr>
        <w:t>15</w:t>
      </w:r>
      <w:r w:rsidRPr="00EB0AEE">
        <w:rPr>
          <w:rFonts w:ascii="Times New Roman" w:hAnsi="Times New Roman" w:cs="Times New Roman"/>
          <w:i/>
          <w:sz w:val="20"/>
          <w:szCs w:val="20"/>
        </w:rPr>
        <w:t xml:space="preserve">: If the total UE transmit power on serving cells in a frequency range would exceed </w:t>
      </w:r>
      <w:proofErr w:type="spellStart"/>
      <w:r w:rsidRPr="00EB0AEE">
        <w:rPr>
          <w:rFonts w:ascii="Times New Roman" w:hAnsi="Times New Roman" w:cs="Times New Roman"/>
          <w:i/>
          <w:sz w:val="20"/>
          <w:szCs w:val="20"/>
        </w:rPr>
        <w:t>Pcmax</w:t>
      </w:r>
      <w:proofErr w:type="spellEnd"/>
      <w:r w:rsidRPr="00EB0AEE">
        <w:rPr>
          <w:rFonts w:ascii="Times New Roman" w:hAnsi="Times New Roman" w:cs="Times New Roman"/>
          <w:i/>
          <w:sz w:val="20"/>
          <w:szCs w:val="20"/>
        </w:rPr>
        <w:t>, the UE allocates power to high-priority PUCCH or PUSCH transmissions before low-priority PUCCH or PUSCH transmissions.</w:t>
      </w: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0391582F" w14:textId="384B5E55" w:rsidR="00B60031" w:rsidRPr="00346012" w:rsidRDefault="00B60031" w:rsidP="00F21B0F">
      <w:pPr>
        <w:jc w:val="both"/>
        <w:rPr>
          <w:rFonts w:ascii="Times New Roman" w:hAnsi="Times New Roman" w:cs="Times New Roman"/>
          <w:sz w:val="20"/>
          <w:szCs w:val="20"/>
        </w:rPr>
      </w:pPr>
      <w:r w:rsidRPr="00346012">
        <w:rPr>
          <w:rFonts w:ascii="Times New Roman" w:hAnsi="Times New Roman" w:cs="Times New Roman"/>
          <w:sz w:val="20"/>
          <w:szCs w:val="20"/>
        </w:rPr>
        <w:t xml:space="preserve">This contribution discussed UCI enhancements for </w:t>
      </w:r>
      <w:proofErr w:type="spellStart"/>
      <w:r w:rsidRPr="00346012">
        <w:rPr>
          <w:rFonts w:ascii="Times New Roman" w:hAnsi="Times New Roman" w:cs="Times New Roman"/>
          <w:sz w:val="20"/>
          <w:szCs w:val="20"/>
        </w:rPr>
        <w:t>eURLLC</w:t>
      </w:r>
      <w:proofErr w:type="spellEnd"/>
      <w:r w:rsidRPr="00346012">
        <w:rPr>
          <w:rFonts w:ascii="Times New Roman" w:hAnsi="Times New Roman" w:cs="Times New Roman"/>
          <w:sz w:val="20"/>
          <w:szCs w:val="20"/>
        </w:rPr>
        <w:t>. The following proposals were made:</w:t>
      </w:r>
    </w:p>
    <w:p w14:paraId="299E978C" w14:textId="77777777" w:rsidR="00346012" w:rsidRPr="00B05732" w:rsidRDefault="00346012" w:rsidP="00346012">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1: </w:t>
      </w:r>
      <w:r w:rsidRPr="00B05732">
        <w:rPr>
          <w:rFonts w:ascii="Times New Roman" w:hAnsi="Times New Roman" w:cs="Times New Roman"/>
          <w:i/>
          <w:sz w:val="20"/>
          <w:szCs w:val="20"/>
          <w:lang w:val="en-GB"/>
        </w:rPr>
        <w:t>Timeline conditions for multiplexing in [TS38.213, 9.2.5] apply within transmissions of same priority only.</w:t>
      </w:r>
    </w:p>
    <w:p w14:paraId="670BE1A8" w14:textId="77777777" w:rsidR="00346012" w:rsidRPr="00B05732" w:rsidRDefault="00346012" w:rsidP="00346012">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2: </w:t>
      </w:r>
      <w:r w:rsidRPr="00B05732">
        <w:rPr>
          <w:rFonts w:ascii="Times New Roman" w:hAnsi="Times New Roman" w:cs="Times New Roman"/>
          <w:i/>
          <w:sz w:val="20"/>
          <w:szCs w:val="20"/>
          <w:lang w:val="en-GB"/>
        </w:rPr>
        <w:t xml:space="preserve">The UE drops a low-priority UL transmission at least for symbols starting later than </w:t>
      </w:r>
      <w:proofErr w:type="spellStart"/>
      <w:r w:rsidRPr="00B05732">
        <w:rPr>
          <w:rFonts w:ascii="Times New Roman" w:hAnsi="Times New Roman" w:cs="Times New Roman"/>
          <w:i/>
          <w:sz w:val="20"/>
          <w:szCs w:val="20"/>
          <w:lang w:val="en-GB"/>
        </w:rPr>
        <w:t>T</w:t>
      </w:r>
      <w:r w:rsidRPr="00B05732">
        <w:rPr>
          <w:rFonts w:ascii="Times New Roman" w:hAnsi="Times New Roman" w:cs="Times New Roman"/>
          <w:i/>
          <w:sz w:val="20"/>
          <w:szCs w:val="20"/>
          <w:vertAlign w:val="superscript"/>
          <w:lang w:val="en-GB"/>
        </w:rPr>
        <w:t>drop</w:t>
      </w:r>
      <w:proofErr w:type="spellEnd"/>
      <w:r w:rsidRPr="00B05732">
        <w:rPr>
          <w:rFonts w:ascii="Times New Roman" w:hAnsi="Times New Roman" w:cs="Times New Roman"/>
          <w:i/>
          <w:sz w:val="20"/>
          <w:szCs w:val="20"/>
          <w:lang w:val="en-GB"/>
        </w:rPr>
        <w:t xml:space="preserve"> after the last symbol of a PDCCH indicating a high-priority UL transmission.</w:t>
      </w:r>
    </w:p>
    <w:p w14:paraId="2AD1627C" w14:textId="77777777" w:rsidR="00346012" w:rsidRPr="00B05732" w:rsidRDefault="00346012" w:rsidP="00346012">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3: </w:t>
      </w:r>
      <w:r w:rsidRPr="00B05732">
        <w:rPr>
          <w:rFonts w:ascii="Times New Roman" w:hAnsi="Times New Roman" w:cs="Times New Roman"/>
          <w:i/>
          <w:sz w:val="20"/>
          <w:szCs w:val="20"/>
          <w:lang w:val="en-GB"/>
        </w:rPr>
        <w:t>RRC configures priority of PUCCH resource for link recovery request (LLR).</w:t>
      </w:r>
    </w:p>
    <w:p w14:paraId="6FF5F1EC" w14:textId="77777777" w:rsidR="00346012" w:rsidRPr="00B05732" w:rsidRDefault="00346012" w:rsidP="00346012">
      <w:pPr>
        <w:jc w:val="both"/>
        <w:rPr>
          <w:rFonts w:ascii="Times New Roman" w:hAnsi="Times New Roman" w:cs="Times New Roman"/>
          <w:b/>
          <w:i/>
          <w:sz w:val="20"/>
          <w:szCs w:val="20"/>
          <w:lang w:val="en-GB"/>
        </w:rPr>
      </w:pPr>
      <w:r w:rsidRPr="00B05732">
        <w:rPr>
          <w:rFonts w:ascii="Times New Roman" w:hAnsi="Times New Roman" w:cs="Times New Roman"/>
          <w:b/>
          <w:i/>
          <w:sz w:val="20"/>
          <w:szCs w:val="20"/>
          <w:lang w:val="en-GB"/>
        </w:rPr>
        <w:t xml:space="preserve">Proposal 4: </w:t>
      </w:r>
      <w:r w:rsidRPr="00B05732">
        <w:rPr>
          <w:rFonts w:ascii="Times New Roman" w:hAnsi="Times New Roman" w:cs="Times New Roman"/>
          <w:i/>
          <w:sz w:val="20"/>
          <w:szCs w:val="20"/>
          <w:lang w:val="en-GB"/>
        </w:rPr>
        <w:t>For intra-UE collision handling at the PHY layer, SRS is a low-priority UL transmission.</w:t>
      </w:r>
    </w:p>
    <w:p w14:paraId="7047D102" w14:textId="77777777" w:rsidR="00346012" w:rsidRDefault="00346012" w:rsidP="00346012">
      <w:pPr>
        <w:rPr>
          <w:rFonts w:ascii="Times New Roman" w:hAnsi="Times New Roman" w:cs="Times New Roman"/>
          <w:i/>
          <w:sz w:val="20"/>
          <w:lang w:eastAsia="sv-SE"/>
        </w:rPr>
      </w:pPr>
      <w:r w:rsidRPr="00B05732">
        <w:rPr>
          <w:rFonts w:ascii="Times New Roman" w:hAnsi="Times New Roman" w:cs="Times New Roman"/>
          <w:b/>
          <w:i/>
          <w:sz w:val="20"/>
          <w:lang w:eastAsia="sv-SE"/>
        </w:rPr>
        <w:t>Proposal 5</w:t>
      </w:r>
      <w:r w:rsidRPr="00B05732">
        <w:rPr>
          <w:rFonts w:ascii="Times New Roman" w:hAnsi="Times New Roman" w:cs="Times New Roman"/>
          <w:i/>
          <w:sz w:val="20"/>
          <w:lang w:eastAsia="sv-SE"/>
        </w:rPr>
        <w:t>: The</w:t>
      </w:r>
      <w:r w:rsidRPr="00181551">
        <w:rPr>
          <w:rFonts w:ascii="Times New Roman" w:hAnsi="Times New Roman" w:cs="Times New Roman"/>
          <w:i/>
          <w:sz w:val="20"/>
          <w:lang w:eastAsia="sv-SE"/>
        </w:rPr>
        <w:t xml:space="preserve"> </w:t>
      </w:r>
      <w:proofErr w:type="spellStart"/>
      <w:r w:rsidRPr="00181551">
        <w:rPr>
          <w:rFonts w:ascii="Times New Roman" w:hAnsi="Times New Roman" w:cs="Times New Roman"/>
          <w:sz w:val="20"/>
          <w:lang w:eastAsia="sv-SE"/>
        </w:rPr>
        <w:t>pucch-PowerControl</w:t>
      </w:r>
      <w:proofErr w:type="spellEnd"/>
      <w:r w:rsidRPr="00181551">
        <w:rPr>
          <w:rFonts w:ascii="Times New Roman" w:hAnsi="Times New Roman" w:cs="Times New Roman"/>
          <w:i/>
          <w:sz w:val="20"/>
          <w:lang w:eastAsia="sv-SE"/>
        </w:rPr>
        <w:t xml:space="preserve"> parameter applicable to HARQ-ACK of a given priority is also applicable to SR of same priority.</w:t>
      </w:r>
    </w:p>
    <w:p w14:paraId="0322E6A0" w14:textId="77777777" w:rsidR="00346012" w:rsidRDefault="00346012" w:rsidP="00346012">
      <w:pPr>
        <w:rPr>
          <w:rFonts w:ascii="Times New Roman" w:hAnsi="Times New Roman" w:cs="Times New Roman"/>
          <w:i/>
          <w:sz w:val="20"/>
          <w:lang w:eastAsia="sv-SE"/>
        </w:rPr>
      </w:pPr>
      <w:r w:rsidRPr="00B05732">
        <w:rPr>
          <w:rFonts w:ascii="Times New Roman" w:hAnsi="Times New Roman" w:cs="Times New Roman"/>
          <w:b/>
          <w:i/>
          <w:sz w:val="20"/>
          <w:lang w:eastAsia="sv-SE"/>
        </w:rPr>
        <w:t>Proposal 6</w:t>
      </w:r>
      <w:r w:rsidRPr="00B05732">
        <w:rPr>
          <w:rFonts w:ascii="Times New Roman" w:hAnsi="Times New Roman" w:cs="Times New Roman"/>
          <w:i/>
          <w:sz w:val="20"/>
          <w:lang w:eastAsia="sv-SE"/>
        </w:rPr>
        <w:t>:</w:t>
      </w:r>
      <w:r w:rsidRPr="00181551">
        <w:rPr>
          <w:rFonts w:ascii="Times New Roman" w:hAnsi="Times New Roman" w:cs="Times New Roman"/>
          <w:i/>
          <w:sz w:val="20"/>
          <w:lang w:eastAsia="sv-SE"/>
        </w:rPr>
        <w:t xml:space="preserve"> The </w:t>
      </w:r>
      <w:proofErr w:type="spellStart"/>
      <w:r w:rsidRPr="00181551">
        <w:rPr>
          <w:rFonts w:ascii="Times New Roman" w:hAnsi="Times New Roman" w:cs="Times New Roman"/>
          <w:sz w:val="20"/>
          <w:lang w:eastAsia="sv-SE"/>
        </w:rPr>
        <w:t>pucch-PowerControl</w:t>
      </w:r>
      <w:proofErr w:type="spellEnd"/>
      <w:r w:rsidRPr="00181551">
        <w:rPr>
          <w:rFonts w:ascii="Times New Roman" w:hAnsi="Times New Roman" w:cs="Times New Roman"/>
          <w:i/>
          <w:sz w:val="20"/>
          <w:lang w:eastAsia="sv-SE"/>
        </w:rPr>
        <w:t xml:space="preserve"> parameter applicable to HARQ-ACK of a given priority is also applicable to </w:t>
      </w:r>
      <w:r>
        <w:rPr>
          <w:rFonts w:ascii="Times New Roman" w:hAnsi="Times New Roman" w:cs="Times New Roman"/>
          <w:i/>
          <w:sz w:val="20"/>
          <w:lang w:eastAsia="sv-SE"/>
        </w:rPr>
        <w:t>LRR</w:t>
      </w:r>
      <w:r w:rsidRPr="00181551">
        <w:rPr>
          <w:rFonts w:ascii="Times New Roman" w:hAnsi="Times New Roman" w:cs="Times New Roman"/>
          <w:i/>
          <w:sz w:val="20"/>
          <w:lang w:eastAsia="sv-SE"/>
        </w:rPr>
        <w:t xml:space="preserve"> of same priority.</w:t>
      </w:r>
    </w:p>
    <w:p w14:paraId="1EE65A60" w14:textId="77777777" w:rsidR="00346012" w:rsidRPr="00DA46AD" w:rsidRDefault="00346012" w:rsidP="00346012">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Pr>
          <w:rFonts w:ascii="Times New Roman" w:hAnsi="Times New Roman" w:cs="Times New Roman"/>
          <w:b/>
          <w:i/>
          <w:sz w:val="20"/>
          <w:lang w:eastAsia="sv-SE"/>
        </w:rPr>
        <w:t>7</w:t>
      </w:r>
      <w:r w:rsidRPr="00DA46AD">
        <w:rPr>
          <w:rFonts w:ascii="Times New Roman" w:hAnsi="Times New Roman" w:cs="Times New Roman"/>
          <w:i/>
          <w:sz w:val="20"/>
          <w:lang w:eastAsia="sv-SE"/>
        </w:rPr>
        <w:t xml:space="preserve">: The maximum number of values for </w:t>
      </w:r>
      <w:r w:rsidRPr="00DA46AD">
        <w:rPr>
          <w:rFonts w:ascii="Times New Roman" w:hAnsi="Times New Roman" w:cs="Times New Roman"/>
          <w:sz w:val="20"/>
          <w:lang w:eastAsia="sv-SE"/>
        </w:rPr>
        <w:t>dl-</w:t>
      </w:r>
      <w:proofErr w:type="spellStart"/>
      <w:r w:rsidRPr="00DA46AD">
        <w:rPr>
          <w:rFonts w:ascii="Times New Roman" w:hAnsi="Times New Roman" w:cs="Times New Roman"/>
          <w:sz w:val="20"/>
          <w:lang w:eastAsia="sv-SE"/>
        </w:rPr>
        <w:t>DataToUL</w:t>
      </w:r>
      <w:proofErr w:type="spellEnd"/>
      <w:r w:rsidRPr="00DA46AD">
        <w:rPr>
          <w:rFonts w:ascii="Times New Roman" w:hAnsi="Times New Roman" w:cs="Times New Roman"/>
          <w:sz w:val="20"/>
          <w:lang w:eastAsia="sv-SE"/>
        </w:rPr>
        <w:t>-ACK</w:t>
      </w:r>
      <w:r w:rsidRPr="00DA46AD">
        <w:rPr>
          <w:rFonts w:ascii="Times New Roman" w:hAnsi="Times New Roman" w:cs="Times New Roman"/>
          <w:i/>
          <w:sz w:val="20"/>
          <w:lang w:eastAsia="sv-SE"/>
        </w:rPr>
        <w:t xml:space="preserve"> for sub-slot-based HARQ-ACK is 8 (same as slot-based).</w:t>
      </w:r>
    </w:p>
    <w:p w14:paraId="7305508B" w14:textId="77777777" w:rsidR="00346012" w:rsidRPr="00DA46AD" w:rsidRDefault="00346012" w:rsidP="00346012">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Pr>
          <w:rFonts w:ascii="Times New Roman" w:hAnsi="Times New Roman" w:cs="Times New Roman"/>
          <w:b/>
          <w:i/>
          <w:sz w:val="20"/>
          <w:lang w:eastAsia="sv-SE"/>
        </w:rPr>
        <w:t>8</w:t>
      </w:r>
      <w:r w:rsidRPr="00DA46AD">
        <w:rPr>
          <w:rFonts w:ascii="Times New Roman" w:hAnsi="Times New Roman" w:cs="Times New Roman"/>
          <w:i/>
          <w:sz w:val="20"/>
          <w:lang w:eastAsia="sv-SE"/>
        </w:rPr>
        <w:t xml:space="preserve">: The value range of </w:t>
      </w:r>
      <w:r w:rsidRPr="00DA46AD">
        <w:rPr>
          <w:rFonts w:ascii="Times New Roman" w:hAnsi="Times New Roman" w:cs="Times New Roman"/>
          <w:sz w:val="20"/>
          <w:lang w:eastAsia="sv-SE"/>
        </w:rPr>
        <w:t>dl-</w:t>
      </w:r>
      <w:proofErr w:type="spellStart"/>
      <w:r w:rsidRPr="00DA46AD">
        <w:rPr>
          <w:rFonts w:ascii="Times New Roman" w:hAnsi="Times New Roman" w:cs="Times New Roman"/>
          <w:sz w:val="20"/>
          <w:lang w:eastAsia="sv-SE"/>
        </w:rPr>
        <w:t>DataToUL</w:t>
      </w:r>
      <w:proofErr w:type="spellEnd"/>
      <w:r w:rsidRPr="00DA46AD">
        <w:rPr>
          <w:rFonts w:ascii="Times New Roman" w:hAnsi="Times New Roman" w:cs="Times New Roman"/>
          <w:sz w:val="20"/>
          <w:lang w:eastAsia="sv-SE"/>
        </w:rPr>
        <w:t>-ACK</w:t>
      </w:r>
      <w:r w:rsidRPr="00DA46AD">
        <w:rPr>
          <w:rFonts w:ascii="Times New Roman" w:hAnsi="Times New Roman" w:cs="Times New Roman"/>
          <w:i/>
          <w:sz w:val="20"/>
          <w:lang w:eastAsia="sv-SE"/>
        </w:rPr>
        <w:t xml:space="preserve"> for sub-slot-based HARQ-ACK is 0 to 15 (same as slot-based).</w:t>
      </w:r>
    </w:p>
    <w:p w14:paraId="6B2B1EE5" w14:textId="77777777" w:rsidR="00346012" w:rsidRPr="00DA46AD" w:rsidRDefault="00346012" w:rsidP="00346012">
      <w:pPr>
        <w:jc w:val="both"/>
        <w:rPr>
          <w:rFonts w:ascii="Times New Roman" w:hAnsi="Times New Roman" w:cs="Times New Roman"/>
          <w:i/>
          <w:sz w:val="20"/>
          <w:lang w:eastAsia="sv-SE"/>
        </w:rPr>
      </w:pPr>
      <w:r w:rsidRPr="00DA46AD">
        <w:rPr>
          <w:rFonts w:ascii="Times New Roman" w:hAnsi="Times New Roman" w:cs="Times New Roman"/>
          <w:b/>
          <w:i/>
          <w:sz w:val="20"/>
          <w:lang w:eastAsia="sv-SE"/>
        </w:rPr>
        <w:t xml:space="preserve">Proposal </w:t>
      </w:r>
      <w:r>
        <w:rPr>
          <w:rFonts w:ascii="Times New Roman" w:hAnsi="Times New Roman" w:cs="Times New Roman"/>
          <w:b/>
          <w:i/>
          <w:sz w:val="20"/>
          <w:lang w:eastAsia="sv-SE"/>
        </w:rPr>
        <w:t>9</w:t>
      </w:r>
      <w:r w:rsidRPr="00DA46AD">
        <w:rPr>
          <w:rFonts w:ascii="Times New Roman" w:hAnsi="Times New Roman" w:cs="Times New Roman"/>
          <w:i/>
          <w:sz w:val="20"/>
          <w:lang w:eastAsia="sv-SE"/>
        </w:rPr>
        <w:t xml:space="preserve">: RRC configures TDRA table separately for each HARQ-ACK sub-slot configuration. </w:t>
      </w:r>
    </w:p>
    <w:p w14:paraId="4AB3EA32" w14:textId="77777777" w:rsidR="00346012" w:rsidRPr="00BE1799" w:rsidRDefault="00346012" w:rsidP="00346012">
      <w:pPr>
        <w:jc w:val="both"/>
        <w:rPr>
          <w:rFonts w:ascii="Times New Roman" w:hAnsi="Times New Roman" w:cs="Times New Roman"/>
          <w:i/>
          <w:sz w:val="20"/>
          <w:lang w:eastAsia="sv-SE"/>
        </w:rPr>
      </w:pPr>
      <w:r w:rsidRPr="00BE1799">
        <w:rPr>
          <w:rFonts w:ascii="Times New Roman" w:hAnsi="Times New Roman" w:cs="Times New Roman"/>
          <w:b/>
          <w:i/>
          <w:sz w:val="20"/>
          <w:lang w:eastAsia="sv-SE"/>
        </w:rPr>
        <w:t>Proposal 1</w:t>
      </w:r>
      <w:r>
        <w:rPr>
          <w:rFonts w:ascii="Times New Roman" w:hAnsi="Times New Roman" w:cs="Times New Roman"/>
          <w:b/>
          <w:i/>
          <w:sz w:val="20"/>
          <w:lang w:eastAsia="sv-SE"/>
        </w:rPr>
        <w:t>0</w:t>
      </w:r>
      <w:r w:rsidRPr="00BE1799">
        <w:rPr>
          <w:rFonts w:ascii="Times New Roman" w:hAnsi="Times New Roman" w:cs="Times New Roman"/>
          <w:i/>
          <w:sz w:val="20"/>
          <w:lang w:eastAsia="sv-SE"/>
        </w:rPr>
        <w:t>: PHY identification of HARQ-ACK codebook/priority is independent from PDCCH configuration.</w:t>
      </w:r>
    </w:p>
    <w:p w14:paraId="2D08B1FD" w14:textId="77777777" w:rsidR="003E169D" w:rsidRPr="00BE1799" w:rsidRDefault="003E169D" w:rsidP="003E169D">
      <w:pPr>
        <w:jc w:val="both"/>
        <w:rPr>
          <w:rFonts w:ascii="Times New Roman" w:hAnsi="Times New Roman" w:cs="Times New Roman"/>
          <w:i/>
          <w:sz w:val="20"/>
          <w:lang w:eastAsia="sv-SE"/>
        </w:rPr>
      </w:pPr>
      <w:r w:rsidRPr="00BE1799">
        <w:rPr>
          <w:rFonts w:ascii="Times New Roman" w:hAnsi="Times New Roman" w:cs="Times New Roman"/>
          <w:b/>
          <w:i/>
          <w:sz w:val="20"/>
          <w:lang w:eastAsia="sv-SE"/>
        </w:rPr>
        <w:t xml:space="preserve">Proposal </w:t>
      </w:r>
      <w:r>
        <w:rPr>
          <w:rFonts w:ascii="Times New Roman" w:hAnsi="Times New Roman" w:cs="Times New Roman"/>
          <w:b/>
          <w:i/>
          <w:sz w:val="20"/>
          <w:lang w:eastAsia="sv-SE"/>
        </w:rPr>
        <w:t>11</w:t>
      </w:r>
      <w:r w:rsidRPr="00BE1799">
        <w:rPr>
          <w:rFonts w:ascii="Times New Roman" w:hAnsi="Times New Roman" w:cs="Times New Roman"/>
          <w:i/>
          <w:sz w:val="20"/>
          <w:lang w:eastAsia="sv-SE"/>
        </w:rPr>
        <w:t xml:space="preserve">: PHY identification of HARQ-ACK codebook/priority </w:t>
      </w:r>
      <w:r>
        <w:rPr>
          <w:rFonts w:ascii="Times New Roman" w:hAnsi="Times New Roman" w:cs="Times New Roman"/>
          <w:i/>
          <w:sz w:val="20"/>
          <w:lang w:eastAsia="sv-SE"/>
        </w:rPr>
        <w:t xml:space="preserve">for </w:t>
      </w:r>
      <w:proofErr w:type="gramStart"/>
      <w:r>
        <w:rPr>
          <w:rFonts w:ascii="Times New Roman" w:hAnsi="Times New Roman" w:cs="Times New Roman"/>
          <w:i/>
          <w:sz w:val="20"/>
          <w:lang w:eastAsia="sv-SE"/>
        </w:rPr>
        <w:t>dynamically-scheduled</w:t>
      </w:r>
      <w:proofErr w:type="gramEnd"/>
      <w:r>
        <w:rPr>
          <w:rFonts w:ascii="Times New Roman" w:hAnsi="Times New Roman" w:cs="Times New Roman"/>
          <w:i/>
          <w:sz w:val="20"/>
          <w:lang w:eastAsia="sv-SE"/>
        </w:rPr>
        <w:t xml:space="preserve"> PDSCH </w:t>
      </w:r>
      <w:r w:rsidRPr="00BE1799">
        <w:rPr>
          <w:rFonts w:ascii="Times New Roman" w:hAnsi="Times New Roman" w:cs="Times New Roman"/>
          <w:i/>
          <w:sz w:val="20"/>
          <w:lang w:eastAsia="sv-SE"/>
        </w:rPr>
        <w:t>is by explicit indication from DCI.</w:t>
      </w:r>
    </w:p>
    <w:p w14:paraId="55380FDA" w14:textId="77777777" w:rsidR="00346012" w:rsidRDefault="00346012" w:rsidP="00346012">
      <w:pPr>
        <w:jc w:val="both"/>
        <w:rPr>
          <w:rFonts w:ascii="Times New Roman" w:hAnsi="Times New Roman" w:cs="Times New Roman"/>
          <w:i/>
          <w:sz w:val="20"/>
          <w:lang w:eastAsia="sv-SE"/>
        </w:rPr>
      </w:pPr>
      <w:bookmarkStart w:id="1" w:name="_GoBack"/>
      <w:bookmarkEnd w:id="1"/>
      <w:r w:rsidRPr="00BE1799">
        <w:rPr>
          <w:rFonts w:ascii="Times New Roman" w:hAnsi="Times New Roman" w:cs="Times New Roman"/>
          <w:b/>
          <w:i/>
          <w:sz w:val="20"/>
          <w:lang w:eastAsia="sv-SE"/>
        </w:rPr>
        <w:lastRenderedPageBreak/>
        <w:t xml:space="preserve">Proposal </w:t>
      </w:r>
      <w:r>
        <w:rPr>
          <w:rFonts w:ascii="Times New Roman" w:hAnsi="Times New Roman" w:cs="Times New Roman"/>
          <w:b/>
          <w:i/>
          <w:sz w:val="20"/>
          <w:lang w:eastAsia="sv-SE"/>
        </w:rPr>
        <w:t>12</w:t>
      </w:r>
      <w:r>
        <w:rPr>
          <w:rFonts w:ascii="Times New Roman" w:hAnsi="Times New Roman" w:cs="Times New Roman"/>
          <w:i/>
          <w:sz w:val="20"/>
          <w:lang w:eastAsia="sv-SE"/>
        </w:rPr>
        <w:t xml:space="preserve">: </w:t>
      </w:r>
      <w:r w:rsidRPr="00AD2361">
        <w:rPr>
          <w:rFonts w:ascii="Times New Roman" w:hAnsi="Times New Roman" w:cs="Times New Roman"/>
          <w:i/>
          <w:sz w:val="20"/>
          <w:lang w:eastAsia="sv-SE"/>
        </w:rPr>
        <w:t>PHY</w:t>
      </w:r>
      <w:r w:rsidRPr="00BC2494">
        <w:rPr>
          <w:rFonts w:ascii="Times New Roman" w:hAnsi="Times New Roman" w:cs="Times New Roman"/>
          <w:i/>
          <w:sz w:val="20"/>
          <w:lang w:eastAsia="sv-SE"/>
        </w:rPr>
        <w:t xml:space="preserve"> identification of PUSCH priority is by explicit indication from DCI.</w:t>
      </w:r>
    </w:p>
    <w:p w14:paraId="1676BECE" w14:textId="77777777" w:rsidR="00346012" w:rsidRPr="002E56A7" w:rsidRDefault="00346012" w:rsidP="00346012">
      <w:pPr>
        <w:jc w:val="both"/>
        <w:rPr>
          <w:rFonts w:ascii="Times New Roman" w:hAnsi="Times New Roman" w:cs="Times New Roman"/>
          <w:i/>
          <w:sz w:val="20"/>
          <w:lang w:eastAsia="sv-SE"/>
        </w:rPr>
      </w:pPr>
      <w:r w:rsidRPr="002E56A7">
        <w:rPr>
          <w:rFonts w:ascii="Times New Roman" w:hAnsi="Times New Roman" w:cs="Times New Roman"/>
          <w:b/>
          <w:i/>
          <w:sz w:val="20"/>
          <w:lang w:eastAsia="sv-SE"/>
        </w:rPr>
        <w:t xml:space="preserve">Proposal </w:t>
      </w:r>
      <w:r>
        <w:rPr>
          <w:rFonts w:ascii="Times New Roman" w:hAnsi="Times New Roman" w:cs="Times New Roman"/>
          <w:b/>
          <w:i/>
          <w:sz w:val="20"/>
          <w:lang w:eastAsia="sv-SE"/>
        </w:rPr>
        <w:t>13</w:t>
      </w:r>
      <w:r w:rsidRPr="002E56A7">
        <w:rPr>
          <w:rFonts w:ascii="Times New Roman" w:hAnsi="Times New Roman" w:cs="Times New Roman"/>
          <w:i/>
          <w:sz w:val="20"/>
          <w:lang w:eastAsia="sv-SE"/>
        </w:rPr>
        <w:t xml:space="preserve">: </w:t>
      </w:r>
      <w:r>
        <w:rPr>
          <w:rFonts w:ascii="Times New Roman" w:hAnsi="Times New Roman" w:cs="Times New Roman"/>
          <w:i/>
          <w:sz w:val="20"/>
          <w:lang w:eastAsia="sv-SE"/>
        </w:rPr>
        <w:t>Inform RAN2 that the</w:t>
      </w:r>
      <w:r w:rsidRPr="002E56A7">
        <w:rPr>
          <w:rFonts w:ascii="Times New Roman" w:hAnsi="Times New Roman" w:cs="Times New Roman"/>
          <w:i/>
          <w:sz w:val="20"/>
          <w:lang w:eastAsia="sv-SE"/>
        </w:rPr>
        <w:t xml:space="preserve"> indication for LCP restriction in the DCI scheduling PUSCH</w:t>
      </w:r>
      <w:r>
        <w:rPr>
          <w:rFonts w:ascii="Times New Roman" w:hAnsi="Times New Roman" w:cs="Times New Roman"/>
          <w:i/>
          <w:sz w:val="20"/>
          <w:lang w:eastAsia="sv-SE"/>
        </w:rPr>
        <w:t xml:space="preserve"> can be the PUSCH priority</w:t>
      </w:r>
      <w:r w:rsidRPr="002E56A7">
        <w:rPr>
          <w:rFonts w:ascii="Times New Roman" w:hAnsi="Times New Roman" w:cs="Times New Roman"/>
          <w:i/>
          <w:sz w:val="20"/>
          <w:lang w:eastAsia="sv-SE"/>
        </w:rPr>
        <w:t>.</w:t>
      </w:r>
    </w:p>
    <w:p w14:paraId="72F013AF" w14:textId="77777777" w:rsidR="00346012" w:rsidRPr="002C578F" w:rsidRDefault="00346012" w:rsidP="00346012">
      <w:pPr>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Pr>
          <w:rFonts w:ascii="Times New Roman" w:hAnsi="Times New Roman" w:cs="Times New Roman"/>
          <w:b/>
          <w:i/>
          <w:sz w:val="20"/>
          <w:szCs w:val="20"/>
        </w:rPr>
        <w:t>14</w:t>
      </w:r>
      <w:r w:rsidRPr="002C578F">
        <w:rPr>
          <w:rFonts w:ascii="Times New Roman" w:hAnsi="Times New Roman" w:cs="Times New Roman"/>
          <w:i/>
          <w:sz w:val="20"/>
          <w:szCs w:val="20"/>
        </w:rPr>
        <w:t>: If a UE would transmit UCI and multiple PUSCHs in different serving cells, and at least one PUSCH is of same priority as UCI, the UE multiplexes UCI in one of the PUSCHs of same priority.</w:t>
      </w:r>
    </w:p>
    <w:p w14:paraId="42A7F7A0" w14:textId="58DF0D6A" w:rsidR="00B60031" w:rsidRPr="00346012" w:rsidRDefault="00346012" w:rsidP="00346012">
      <w:pPr>
        <w:jc w:val="both"/>
        <w:rPr>
          <w:rFonts w:ascii="Times New Roman" w:hAnsi="Times New Roman" w:cs="Times New Roman"/>
          <w:i/>
          <w:sz w:val="20"/>
          <w:szCs w:val="20"/>
        </w:rPr>
      </w:pPr>
      <w:r w:rsidRPr="00EB0AEE">
        <w:rPr>
          <w:rFonts w:ascii="Times New Roman" w:hAnsi="Times New Roman" w:cs="Times New Roman"/>
          <w:b/>
          <w:i/>
          <w:sz w:val="20"/>
          <w:szCs w:val="20"/>
        </w:rPr>
        <w:t xml:space="preserve">Proposal </w:t>
      </w:r>
      <w:r>
        <w:rPr>
          <w:rFonts w:ascii="Times New Roman" w:hAnsi="Times New Roman" w:cs="Times New Roman"/>
          <w:b/>
          <w:i/>
          <w:sz w:val="20"/>
          <w:szCs w:val="20"/>
        </w:rPr>
        <w:t>15</w:t>
      </w:r>
      <w:r w:rsidRPr="00EB0AEE">
        <w:rPr>
          <w:rFonts w:ascii="Times New Roman" w:hAnsi="Times New Roman" w:cs="Times New Roman"/>
          <w:i/>
          <w:sz w:val="20"/>
          <w:szCs w:val="20"/>
        </w:rPr>
        <w:t xml:space="preserve">: If the total UE transmit power on serving cells in a frequency range would exceed </w:t>
      </w:r>
      <w:proofErr w:type="spellStart"/>
      <w:r w:rsidRPr="00EB0AEE">
        <w:rPr>
          <w:rFonts w:ascii="Times New Roman" w:hAnsi="Times New Roman" w:cs="Times New Roman"/>
          <w:i/>
          <w:sz w:val="20"/>
          <w:szCs w:val="20"/>
        </w:rPr>
        <w:t>Pcmax</w:t>
      </w:r>
      <w:proofErr w:type="spellEnd"/>
      <w:r w:rsidRPr="00EB0AEE">
        <w:rPr>
          <w:rFonts w:ascii="Times New Roman" w:hAnsi="Times New Roman" w:cs="Times New Roman"/>
          <w:i/>
          <w:sz w:val="20"/>
          <w:szCs w:val="20"/>
        </w:rPr>
        <w:t>, the UE allocates power to high-priority PUCCH or PUSCH transmissions before low-priority PUCCH or PUSCH transmissions.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1362AEE5" w14:textId="247ED0C1" w:rsidR="00867CFA" w:rsidRPr="00FF310E" w:rsidRDefault="00867CFA"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sidRPr="00FF310E">
        <w:rPr>
          <w:rFonts w:ascii="Times New Roman" w:hAnsi="Times New Roman"/>
          <w:sz w:val="20"/>
        </w:rPr>
        <w:t>RP-192324, “Revised WID: Support of NR Industrial Internet of Things (IoT)”, Nokia, Nokia Shanghai Bell.</w:t>
      </w:r>
    </w:p>
    <w:p w14:paraId="027CBF3A" w14:textId="7C7AF054" w:rsidR="00EF5302" w:rsidRPr="00FF310E"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r w:rsidRPr="00FF310E">
        <w:rPr>
          <w:rFonts w:ascii="Times New Roman" w:hAnsi="Times New Roman"/>
          <w:sz w:val="20"/>
        </w:rPr>
        <w:t xml:space="preserve">RP-190726, “New WID: Physical Layer Enhancements for NR Ultra-Reliable and Low Latency Communication (URLLC)”, Huawei, </w:t>
      </w:r>
      <w:proofErr w:type="spellStart"/>
      <w:r w:rsidRPr="00FF310E">
        <w:rPr>
          <w:rFonts w:ascii="Times New Roman" w:hAnsi="Times New Roman"/>
          <w:sz w:val="20"/>
        </w:rPr>
        <w:t>HiSilicon</w:t>
      </w:r>
      <w:proofErr w:type="spellEnd"/>
      <w:r w:rsidRPr="00FF310E">
        <w:rPr>
          <w:rFonts w:ascii="Times New Roman" w:hAnsi="Times New Roman"/>
          <w:sz w:val="20"/>
        </w:rPr>
        <w:t>.</w:t>
      </w:r>
      <w:bookmarkEnd w:id="2"/>
    </w:p>
    <w:p w14:paraId="7003BD4C" w14:textId="337BEE6B" w:rsidR="006A5E09" w:rsidRPr="00FF310E" w:rsidRDefault="006A5E09"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23955503"/>
      <w:bookmarkEnd w:id="3"/>
      <w:r w:rsidRPr="00FF310E">
        <w:rPr>
          <w:rFonts w:ascii="Times New Roman" w:hAnsi="Times New Roman"/>
          <w:sz w:val="20"/>
        </w:rPr>
        <w:t>R2-1914214, “LCP restriction for dynamic grant”, RAN2.</w:t>
      </w:r>
      <w:bookmarkEnd w:id="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2D91EE0B" w14:textId="0E2FC9A5" w:rsidR="008846F9" w:rsidRDefault="008846F9" w:rsidP="00875BD1">
      <w:pPr>
        <w:jc w:val="both"/>
        <w:rPr>
          <w:rFonts w:ascii="Times New Roman" w:hAnsi="Times New Roman" w:cs="Times New Roman"/>
        </w:rPr>
      </w:pPr>
      <w:r>
        <w:rPr>
          <w:rFonts w:ascii="Times New Roman" w:hAnsi="Times New Roman" w:cs="Times New Roman"/>
        </w:rPr>
        <w:t>Agreements from RAN1#98bis:</w:t>
      </w:r>
    </w:p>
    <w:tbl>
      <w:tblPr>
        <w:tblStyle w:val="TableGrid"/>
        <w:tblW w:w="0" w:type="auto"/>
        <w:tblLook w:val="04A0" w:firstRow="1" w:lastRow="0" w:firstColumn="1" w:lastColumn="0" w:noHBand="0" w:noVBand="1"/>
      </w:tblPr>
      <w:tblGrid>
        <w:gridCol w:w="9629"/>
      </w:tblGrid>
      <w:tr w:rsidR="008846F9" w14:paraId="7449EE91" w14:textId="77777777" w:rsidTr="008846F9">
        <w:tc>
          <w:tcPr>
            <w:tcW w:w="9629" w:type="dxa"/>
          </w:tcPr>
          <w:p w14:paraId="32925E73"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43E21FE"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Confirm the </w:t>
            </w:r>
            <w:r w:rsidRPr="008846F9">
              <w:rPr>
                <w:rFonts w:ascii="Times" w:eastAsia="SimSun" w:hAnsi="Times" w:cs="Times New Roman"/>
                <w:sz w:val="20"/>
                <w:szCs w:val="20"/>
                <w:lang w:val="en-GB" w:eastAsia="zh-CN"/>
              </w:rPr>
              <w:t xml:space="preserve">following </w:t>
            </w:r>
            <w:r w:rsidRPr="008846F9">
              <w:rPr>
                <w:rFonts w:ascii="Times" w:eastAsia="SimSun" w:hAnsi="Times" w:cs="Times New Roman" w:hint="eastAsia"/>
                <w:sz w:val="20"/>
                <w:szCs w:val="20"/>
                <w:lang w:val="en-GB" w:eastAsia="zh-CN"/>
              </w:rPr>
              <w:t xml:space="preserve">WA </w:t>
            </w:r>
            <w:r w:rsidRPr="008846F9">
              <w:rPr>
                <w:rFonts w:ascii="Times" w:eastAsia="SimSun" w:hAnsi="Times" w:cs="Times New Roman"/>
                <w:sz w:val="20"/>
                <w:szCs w:val="20"/>
                <w:lang w:val="en-GB" w:eastAsia="zh-CN"/>
              </w:rPr>
              <w:t>with update</w:t>
            </w:r>
            <w:r w:rsidRPr="008846F9">
              <w:rPr>
                <w:rFonts w:ascii="Times" w:eastAsia="SimSun" w:hAnsi="Times" w:cs="Times New Roman" w:hint="eastAsia"/>
                <w:sz w:val="20"/>
                <w:szCs w:val="20"/>
                <w:lang w:val="en-GB" w:eastAsia="zh-CN"/>
              </w:rPr>
              <w:t>:</w:t>
            </w:r>
          </w:p>
          <w:p w14:paraId="4EAADA4D" w14:textId="77777777" w:rsidR="008846F9" w:rsidRPr="008846F9" w:rsidRDefault="008846F9" w:rsidP="008846F9">
            <w:pPr>
              <w:spacing w:after="0" w:line="240" w:lineRule="auto"/>
              <w:jc w:val="both"/>
              <w:rPr>
                <w:rFonts w:ascii="Times" w:eastAsia="Batang" w:hAnsi="Times" w:cs="Times New Roman"/>
                <w:sz w:val="20"/>
                <w:szCs w:val="20"/>
                <w:lang w:val="en-GB" w:eastAsia="zh-CN"/>
              </w:rPr>
            </w:pPr>
            <w:r w:rsidRPr="008846F9">
              <w:rPr>
                <w:rFonts w:ascii="Times" w:eastAsia="Batang" w:hAnsi="Times" w:cs="Times New Roman"/>
                <w:sz w:val="20"/>
                <w:szCs w:val="20"/>
                <w:lang w:val="en-GB" w:eastAsia="zh-CN"/>
              </w:rPr>
              <w:t>Original working assumption</w:t>
            </w:r>
          </w:p>
          <w:p w14:paraId="0B858B53" w14:textId="77777777" w:rsidR="008846F9" w:rsidRPr="008846F9" w:rsidRDefault="008846F9" w:rsidP="008846F9">
            <w:pPr>
              <w:numPr>
                <w:ilvl w:val="0"/>
                <w:numId w:val="30"/>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 xml:space="preserve">Support that SR priority (e.g. high or low priority) is known at PHY layer. </w:t>
            </w:r>
          </w:p>
          <w:p w14:paraId="1D3EB058" w14:textId="77777777" w:rsidR="008846F9" w:rsidRPr="008846F9" w:rsidRDefault="008846F9" w:rsidP="008846F9">
            <w:pPr>
              <w:numPr>
                <w:ilvl w:val="0"/>
                <w:numId w:val="31"/>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FFS how to use the priority information in handling prioritization/multiplexing of UL transmissions</w:t>
            </w:r>
            <w:r w:rsidRPr="008846F9">
              <w:rPr>
                <w:rFonts w:ascii="Times" w:eastAsia="SimSun" w:hAnsi="Times" w:cs="Times New Roman" w:hint="eastAsia"/>
                <w:sz w:val="20"/>
                <w:szCs w:val="20"/>
                <w:lang w:val="en-GB" w:eastAsia="zh-CN"/>
              </w:rPr>
              <w:t xml:space="preserve">. </w:t>
            </w:r>
          </w:p>
          <w:p w14:paraId="08FFD47F" w14:textId="77777777" w:rsidR="008846F9" w:rsidRPr="008846F9" w:rsidRDefault="008846F9" w:rsidP="008846F9">
            <w:pPr>
              <w:numPr>
                <w:ilvl w:val="0"/>
                <w:numId w:val="31"/>
              </w:num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FFS how the SR priority is known</w:t>
            </w:r>
          </w:p>
          <w:p w14:paraId="5987CC46"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Updated to:</w:t>
            </w:r>
          </w:p>
          <w:p w14:paraId="49B485D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Support t</w:t>
            </w:r>
            <w:r w:rsidRPr="008846F9">
              <w:rPr>
                <w:rFonts w:ascii="Times" w:eastAsia="SimSun" w:hAnsi="Times" w:cs="Times New Roman" w:hint="eastAsia"/>
                <w:sz w:val="20"/>
                <w:szCs w:val="20"/>
                <w:lang w:val="en-GB" w:eastAsia="zh-CN"/>
              </w:rPr>
              <w:t>wo-level</w:t>
            </w:r>
            <w:r w:rsidRPr="008846F9">
              <w:rPr>
                <w:rFonts w:ascii="Times" w:eastAsia="Batang" w:hAnsi="Times" w:cs="Times New Roman"/>
                <w:sz w:val="20"/>
                <w:szCs w:val="20"/>
                <w:lang w:val="en-GB" w:eastAsia="zh-CN"/>
              </w:rPr>
              <w:t xml:space="preserve"> SR priority (high or low) intended for two different service types known at PHY layer</w:t>
            </w:r>
            <w:r w:rsidRPr="008846F9">
              <w:rPr>
                <w:rFonts w:ascii="Times" w:eastAsia="SimSun" w:hAnsi="Times" w:cs="Times New Roman" w:hint="eastAsia"/>
                <w:sz w:val="20"/>
                <w:szCs w:val="20"/>
                <w:lang w:val="en-GB" w:eastAsia="zh-CN"/>
              </w:rPr>
              <w:t xml:space="preserve"> in R16</w:t>
            </w:r>
            <w:r w:rsidRPr="008846F9">
              <w:rPr>
                <w:rFonts w:ascii="Times" w:eastAsia="Batang" w:hAnsi="Times" w:cs="Times New Roman"/>
                <w:sz w:val="20"/>
                <w:szCs w:val="20"/>
                <w:lang w:val="en-GB" w:eastAsia="zh-CN"/>
              </w:rPr>
              <w:t>.</w:t>
            </w:r>
          </w:p>
          <w:p w14:paraId="2D7FCFAB" w14:textId="77777777" w:rsidR="008846F9" w:rsidRPr="008846F9" w:rsidRDefault="008846F9" w:rsidP="008846F9">
            <w:pPr>
              <w:numPr>
                <w:ilvl w:val="1"/>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PHY-layer SR priority is </w:t>
            </w:r>
            <w:proofErr w:type="spellStart"/>
            <w:r w:rsidRPr="008846F9">
              <w:rPr>
                <w:rFonts w:ascii="Times" w:eastAsia="SimSun" w:hAnsi="Times" w:cs="Times New Roman" w:hint="eastAsia"/>
                <w:sz w:val="20"/>
                <w:szCs w:val="20"/>
                <w:lang w:val="en-GB" w:eastAsia="zh-CN"/>
              </w:rPr>
              <w:t>determinined</w:t>
            </w:r>
            <w:proofErr w:type="spellEnd"/>
            <w:r w:rsidRPr="008846F9">
              <w:rPr>
                <w:rFonts w:ascii="Times" w:eastAsia="SimSun" w:hAnsi="Times" w:cs="Times New Roman" w:hint="eastAsia"/>
                <w:sz w:val="20"/>
                <w:szCs w:val="20"/>
                <w:lang w:val="en-GB" w:eastAsia="zh-CN"/>
              </w:rPr>
              <w:t xml:space="preserve"> by an explicit indication</w:t>
            </w:r>
            <w:r w:rsidRPr="008846F9">
              <w:rPr>
                <w:rFonts w:ascii="Times" w:eastAsia="SimSun" w:hAnsi="Times" w:cs="Times New Roman"/>
                <w:sz w:val="20"/>
                <w:szCs w:val="20"/>
                <w:lang w:val="en-GB" w:eastAsia="zh-CN"/>
              </w:rPr>
              <w:t xml:space="preserve"> (as a new RRC parameter)</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for each</w:t>
            </w:r>
            <w:r w:rsidRPr="008846F9">
              <w:rPr>
                <w:rFonts w:ascii="Times" w:eastAsia="SimSun" w:hAnsi="Times" w:cs="Times New Roman" w:hint="eastAsia"/>
                <w:sz w:val="20"/>
                <w:szCs w:val="20"/>
                <w:lang w:val="en-GB" w:eastAsia="zh-CN"/>
              </w:rPr>
              <w:t xml:space="preserve"> SR </w:t>
            </w:r>
            <w:r w:rsidRPr="008846F9">
              <w:rPr>
                <w:rFonts w:ascii="Times" w:eastAsia="SimSun" w:hAnsi="Times" w:cs="Times New Roman"/>
                <w:sz w:val="20"/>
                <w:szCs w:val="20"/>
                <w:lang w:val="en-GB" w:eastAsia="zh-CN"/>
              </w:rPr>
              <w:t xml:space="preserve">resource </w:t>
            </w:r>
            <w:r w:rsidRPr="008846F9">
              <w:rPr>
                <w:rFonts w:ascii="Times" w:eastAsia="SimSun" w:hAnsi="Times" w:cs="Times New Roman" w:hint="eastAsia"/>
                <w:sz w:val="20"/>
                <w:szCs w:val="20"/>
                <w:lang w:val="en-GB" w:eastAsia="zh-CN"/>
              </w:rPr>
              <w:t>configuration.</w:t>
            </w:r>
          </w:p>
          <w:p w14:paraId="1B4E93F0"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308E163C" w14:textId="77777777" w:rsidR="008846F9" w:rsidRPr="008846F9" w:rsidRDefault="008846F9" w:rsidP="008846F9">
            <w:p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highlight w:val="green"/>
                <w:lang w:val="en-GB"/>
              </w:rPr>
              <w:t>Agreements</w:t>
            </w:r>
            <w:r w:rsidRPr="008846F9">
              <w:rPr>
                <w:rFonts w:ascii="Times" w:eastAsia="Batang" w:hAnsi="Times" w:cs="Times New Roman"/>
                <w:sz w:val="20"/>
                <w:szCs w:val="20"/>
                <w:lang w:val="en-GB"/>
              </w:rPr>
              <w:t>:</w:t>
            </w:r>
          </w:p>
          <w:p w14:paraId="55F7D08A"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 xml:space="preserve">Support 2-level priority of HARQ-ACK for </w:t>
            </w:r>
            <w:proofErr w:type="gramStart"/>
            <w:r w:rsidRPr="008846F9">
              <w:rPr>
                <w:rFonts w:ascii="Times" w:eastAsia="Batang" w:hAnsi="Times" w:cs="Times New Roman" w:hint="eastAsia"/>
                <w:sz w:val="20"/>
                <w:szCs w:val="20"/>
                <w:lang w:val="en-GB"/>
              </w:rPr>
              <w:t>dynamically-scheduled</w:t>
            </w:r>
            <w:proofErr w:type="gramEnd"/>
            <w:r w:rsidRPr="008846F9">
              <w:rPr>
                <w:rFonts w:ascii="Times" w:eastAsia="Batang" w:hAnsi="Times" w:cs="Times New Roman" w:hint="eastAsia"/>
                <w:sz w:val="20"/>
                <w:szCs w:val="20"/>
                <w:lang w:val="en-GB"/>
              </w:rPr>
              <w:t xml:space="preserve"> PDSCH and SPS PDSCH</w:t>
            </w:r>
            <w:r w:rsidRPr="008846F9">
              <w:rPr>
                <w:rFonts w:ascii="Times" w:eastAsia="Batang" w:hAnsi="Times" w:cs="Times New Roman"/>
                <w:sz w:val="20"/>
                <w:szCs w:val="20"/>
                <w:lang w:val="en-GB"/>
              </w:rPr>
              <w:t xml:space="preserve"> (&amp; ACK for SPS PDSCH release)</w:t>
            </w:r>
            <w:r w:rsidRPr="008846F9">
              <w:rPr>
                <w:rFonts w:ascii="Times" w:eastAsia="Batang" w:hAnsi="Times" w:cs="Times New Roman" w:hint="eastAsia"/>
                <w:sz w:val="20"/>
                <w:szCs w:val="20"/>
                <w:lang w:val="en-GB"/>
              </w:rPr>
              <w:t xml:space="preserve"> in R16. </w:t>
            </w:r>
          </w:p>
          <w:p w14:paraId="1F0828AF"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Note: This does not preclude possibility of extending it in future releases.</w:t>
            </w:r>
          </w:p>
          <w:p w14:paraId="170D804B"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 xml:space="preserve">each </w:t>
            </w:r>
            <w:r w:rsidRPr="008846F9">
              <w:rPr>
                <w:rFonts w:ascii="Times" w:eastAsia="Batang" w:hAnsi="Times" w:cs="Times New Roman" w:hint="eastAsia"/>
                <w:sz w:val="20"/>
                <w:szCs w:val="20"/>
                <w:lang w:val="en-GB"/>
              </w:rPr>
              <w:t>SPS PDSCH configuration</w:t>
            </w:r>
            <w:r w:rsidRPr="008846F9">
              <w:rPr>
                <w:rFonts w:ascii="Times" w:eastAsia="Batang" w:hAnsi="Times" w:cs="Times New Roman"/>
                <w:sz w:val="20"/>
                <w:szCs w:val="20"/>
                <w:lang w:val="en-GB"/>
              </w:rPr>
              <w:t xml:space="preserve"> provides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hint="eastAsia"/>
                <w:sz w:val="20"/>
                <w:szCs w:val="20"/>
                <w:lang w:val="en-GB"/>
              </w:rPr>
              <w:t xml:space="preserve"> for SPS PDSCH</w:t>
            </w:r>
            <w:r w:rsidRPr="008846F9">
              <w:rPr>
                <w:rFonts w:ascii="Times" w:eastAsia="Batang" w:hAnsi="Times" w:cs="Times New Roman"/>
                <w:sz w:val="20"/>
                <w:szCs w:val="20"/>
                <w:lang w:val="en-GB"/>
              </w:rPr>
              <w:t xml:space="preserve"> and ACK for SPS PDSCH release</w:t>
            </w:r>
          </w:p>
          <w:p w14:paraId="7BFF71F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 xml:space="preserve">FFS whether/how or not to further indicate a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sz w:val="20"/>
                <w:szCs w:val="20"/>
                <w:lang w:val="en-GB"/>
              </w:rPr>
              <w:t xml:space="preserve"> by DL SPS activation (FFS to complement or overwrite) the RRC configured indication and if so, the applicable DCI formats</w:t>
            </w:r>
          </w:p>
          <w:p w14:paraId="11C518A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1ECA2A89" w14:textId="77777777" w:rsidR="008846F9" w:rsidRPr="008846F9" w:rsidRDefault="008846F9" w:rsidP="008846F9">
            <w:pPr>
              <w:spacing w:after="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4CCE7BE5"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DG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w:t>
            </w:r>
            <w:r w:rsidRPr="008846F9">
              <w:rPr>
                <w:rFonts w:ascii="Times" w:eastAsia="SimSun" w:hAnsi="Times" w:cs="Times New Roman" w:hint="eastAsia"/>
                <w:color w:val="FF0000"/>
                <w:sz w:val="20"/>
                <w:szCs w:val="20"/>
                <w:lang w:val="en-GB" w:eastAsia="zh-CN"/>
              </w:rPr>
              <w:t xml:space="preserve"> </w:t>
            </w:r>
            <w:r w:rsidRPr="008846F9">
              <w:rPr>
                <w:rFonts w:ascii="Times" w:eastAsia="SimSun" w:hAnsi="Times" w:cs="Times New Roman" w:hint="eastAsia"/>
                <w:sz w:val="20"/>
                <w:szCs w:val="20"/>
                <w:lang w:val="en-GB" w:eastAsia="zh-CN"/>
              </w:rPr>
              <w:t>is determined by a PHY indication/</w:t>
            </w:r>
            <w:proofErr w:type="spellStart"/>
            <w:r w:rsidRPr="008846F9">
              <w:rPr>
                <w:rFonts w:ascii="Times" w:eastAsia="SimSun" w:hAnsi="Times" w:cs="Times New Roman" w:hint="eastAsia"/>
                <w:sz w:val="20"/>
                <w:szCs w:val="20"/>
                <w:lang w:val="en-GB" w:eastAsia="zh-CN"/>
              </w:rPr>
              <w:t>signaling</w:t>
            </w:r>
            <w:proofErr w:type="spellEnd"/>
            <w:r w:rsidRPr="008846F9">
              <w:rPr>
                <w:rFonts w:ascii="Times" w:eastAsia="SimSun" w:hAnsi="Times" w:cs="Times New Roman" w:hint="eastAsia"/>
                <w:sz w:val="20"/>
                <w:szCs w:val="20"/>
                <w:lang w:val="en-GB" w:eastAsia="zh-CN"/>
              </w:rPr>
              <w:t>.</w:t>
            </w:r>
          </w:p>
          <w:p w14:paraId="2873EDE3"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279F450"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1B9E422F"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CG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 is determined by</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each</w:t>
            </w:r>
            <w:r w:rsidRPr="008846F9">
              <w:rPr>
                <w:rFonts w:ascii="Times" w:eastAsia="SimSun" w:hAnsi="Times" w:cs="Times New Roman" w:hint="eastAsia"/>
                <w:sz w:val="20"/>
                <w:szCs w:val="20"/>
                <w:lang w:val="en-GB" w:eastAsia="zh-CN"/>
              </w:rPr>
              <w:t xml:space="preserve"> CG</w:t>
            </w:r>
            <w:r w:rsidRPr="008846F9">
              <w:rPr>
                <w:rFonts w:ascii="Times" w:eastAsia="SimSun" w:hAnsi="Times" w:cs="Times New Roman"/>
                <w:sz w:val="20"/>
                <w:szCs w:val="20"/>
                <w:lang w:val="en-GB" w:eastAsia="zh-CN"/>
              </w:rPr>
              <w:t xml:space="preserve"> configuration</w:t>
            </w:r>
            <w:r w:rsidRPr="008846F9">
              <w:rPr>
                <w:rFonts w:ascii="Times" w:eastAsia="SimSun" w:hAnsi="Times" w:cs="Times New Roman" w:hint="eastAsia"/>
                <w:sz w:val="20"/>
                <w:szCs w:val="20"/>
                <w:lang w:val="en-GB" w:eastAsia="zh-CN"/>
              </w:rPr>
              <w:t xml:space="preserve"> for Type 1 and Type2 CG PUSCH.</w:t>
            </w:r>
          </w:p>
          <w:p w14:paraId="215DC37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FFS whether/how or not to further have in Type2 CG PUSCH activation (FFS to complement or overwrite) the RRC configured indication and if so, the applicable DCI formats</w:t>
            </w:r>
          </w:p>
          <w:p w14:paraId="25218F05" w14:textId="77777777" w:rsidR="008846F9" w:rsidRPr="008846F9" w:rsidRDefault="008846F9" w:rsidP="008846F9">
            <w:pPr>
              <w:spacing w:after="0" w:line="240" w:lineRule="auto"/>
              <w:jc w:val="both"/>
              <w:rPr>
                <w:rFonts w:ascii="Times" w:eastAsia="SimSun" w:hAnsi="Times" w:cs="Times New Roman"/>
                <w:sz w:val="40"/>
                <w:szCs w:val="48"/>
                <w:lang w:val="en-GB" w:eastAsia="zh-CN"/>
              </w:rPr>
            </w:pPr>
          </w:p>
          <w:p w14:paraId="137868EB" w14:textId="77777777" w:rsidR="008846F9" w:rsidRPr="008846F9" w:rsidRDefault="008846F9" w:rsidP="008846F9">
            <w:pPr>
              <w:spacing w:after="0" w:line="240" w:lineRule="auto"/>
              <w:jc w:val="both"/>
              <w:rPr>
                <w:rFonts w:ascii="Times" w:eastAsia="SimSun" w:hAnsi="Times" w:cs="Times New Roman"/>
                <w:sz w:val="20"/>
                <w:szCs w:val="20"/>
                <w:highlight w:val="green"/>
                <w:lang w:val="en-GB" w:eastAsia="zh-CN"/>
              </w:rPr>
            </w:pPr>
            <w:r w:rsidRPr="008846F9">
              <w:rPr>
                <w:rFonts w:ascii="Times" w:eastAsia="SimSun" w:hAnsi="Times" w:cs="Times New Roman"/>
                <w:sz w:val="20"/>
                <w:szCs w:val="20"/>
                <w:highlight w:val="green"/>
                <w:lang w:val="en-GB" w:eastAsia="zh-CN"/>
              </w:rPr>
              <w:t>Agreements:</w:t>
            </w:r>
          </w:p>
          <w:p w14:paraId="0D5DB865"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For handling intra-UE collision in R16, </w:t>
            </w:r>
          </w:p>
          <w:p w14:paraId="5F77B6EF"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P/SP-CSI</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 xml:space="preserve">on PUCCH </w:t>
            </w:r>
            <w:r w:rsidRPr="008846F9">
              <w:rPr>
                <w:rFonts w:ascii="Times" w:eastAsia="SimSun" w:hAnsi="Times" w:cs="Times New Roman" w:hint="eastAsia"/>
                <w:sz w:val="20"/>
                <w:szCs w:val="20"/>
                <w:lang w:val="en-GB" w:eastAsia="zh-CN"/>
              </w:rPr>
              <w:t>is treated with low priority.</w:t>
            </w:r>
          </w:p>
          <w:p w14:paraId="0EB1CA2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priority of a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on PUSCH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w:t>
            </w:r>
            <w:r w:rsidRPr="008846F9">
              <w:rPr>
                <w:rFonts w:ascii="Times" w:eastAsia="SimSun" w:hAnsi="Times" w:cs="Times New Roman" w:hint="eastAsia"/>
                <w:sz w:val="20"/>
                <w:szCs w:val="20"/>
                <w:lang w:val="en-GB" w:eastAsia="zh-CN"/>
              </w:rPr>
              <w:t xml:space="preserve"> conveying the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w:t>
            </w:r>
          </w:p>
          <w:p w14:paraId="55A570D8"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priority of a A-CSI</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 (w/ or w/o UL-SCH)</w:t>
            </w:r>
            <w:r w:rsidRPr="008846F9">
              <w:rPr>
                <w:rFonts w:ascii="Times" w:eastAsia="SimSun" w:hAnsi="Times" w:cs="Times New Roman" w:hint="eastAsia"/>
                <w:sz w:val="20"/>
                <w:szCs w:val="20"/>
                <w:lang w:val="en-GB" w:eastAsia="zh-CN"/>
              </w:rPr>
              <w:t xml:space="preserve"> conveying the A-CSI</w:t>
            </w:r>
            <w:r w:rsidRPr="008846F9">
              <w:rPr>
                <w:rFonts w:ascii="Times" w:eastAsia="SimSun" w:hAnsi="Times" w:cs="Times New Roman"/>
                <w:sz w:val="20"/>
                <w:szCs w:val="20"/>
                <w:lang w:val="en-GB" w:eastAsia="zh-CN"/>
              </w:rPr>
              <w:t xml:space="preserve">. </w:t>
            </w:r>
          </w:p>
          <w:p w14:paraId="46E6E22A"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6065ADF" w14:textId="77777777" w:rsidR="008846F9" w:rsidRPr="008846F9" w:rsidRDefault="008846F9" w:rsidP="008846F9">
            <w:pPr>
              <w:spacing w:after="0" w:line="240" w:lineRule="auto"/>
              <w:jc w:val="both"/>
              <w:rPr>
                <w:rFonts w:ascii="Times" w:eastAsia="SimSun" w:hAnsi="Times" w:cs="Times New Roman"/>
                <w:b/>
                <w:bCs/>
                <w:sz w:val="20"/>
                <w:szCs w:val="20"/>
                <w:highlight w:val="green"/>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highlight w:val="green"/>
                <w:lang w:val="en-GB" w:eastAsia="zh-CN"/>
              </w:rPr>
              <w:t>:</w:t>
            </w:r>
          </w:p>
          <w:p w14:paraId="3CD8CC84" w14:textId="77777777" w:rsidR="008846F9" w:rsidRPr="008846F9" w:rsidRDefault="008846F9" w:rsidP="008846F9">
            <w:pPr>
              <w:spacing w:after="0" w:line="240" w:lineRule="auto"/>
              <w:jc w:val="both"/>
              <w:rPr>
                <w:rFonts w:ascii="Times" w:eastAsia="Batang" w:hAnsi="Times" w:cs="Times New Roman"/>
                <w:i/>
                <w:sz w:val="20"/>
                <w:szCs w:val="20"/>
                <w:lang w:val="en-GB"/>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w:t>
            </w:r>
            <w:r w:rsidRPr="008846F9">
              <w:rPr>
                <w:rFonts w:ascii="Times" w:eastAsia="Batang" w:hAnsi="Times" w:cs="Times New Roman" w:hint="eastAsia"/>
                <w:sz w:val="20"/>
                <w:szCs w:val="20"/>
                <w:lang w:val="en-GB"/>
              </w:rPr>
              <w:t> </w:t>
            </w:r>
            <w:r w:rsidRPr="008846F9">
              <w:rPr>
                <w:rFonts w:ascii="Times" w:eastAsia="Batang" w:hAnsi="Times" w:cs="Times New Roman"/>
                <w:i/>
                <w:sz w:val="20"/>
                <w:szCs w:val="20"/>
                <w:lang w:val="en-GB"/>
              </w:rPr>
              <w:t>PDSCH-HARQ-ACK-Codebook</w:t>
            </w:r>
            <w:r w:rsidRPr="008846F9">
              <w:rPr>
                <w:rFonts w:ascii="Times" w:eastAsia="Batang" w:hAnsi="Times" w:cs="Times New Roman" w:hint="eastAsia"/>
                <w:color w:val="000000"/>
                <w:sz w:val="20"/>
                <w:szCs w:val="20"/>
                <w:lang w:val="en-GB"/>
              </w:rPr>
              <w:t> </w:t>
            </w:r>
            <w:r w:rsidRPr="008846F9">
              <w:rPr>
                <w:rFonts w:ascii="Times" w:eastAsia="Batang" w:hAnsi="Times" w:cs="Times New Roman"/>
                <w:sz w:val="20"/>
                <w:szCs w:val="20"/>
                <w:shd w:val="clear" w:color="auto" w:fill="FFFFFF"/>
                <w:lang w:val="en-GB"/>
              </w:rPr>
              <w:t>is</w:t>
            </w:r>
            <w:r w:rsidRPr="008846F9">
              <w:rPr>
                <w:rFonts w:ascii="Times" w:eastAsia="Batang" w:hAnsi="Times" w:cs="Times New Roman" w:hint="eastAsia"/>
                <w:sz w:val="20"/>
                <w:szCs w:val="20"/>
                <w:shd w:val="clear" w:color="auto" w:fill="FFFFFF"/>
                <w:lang w:val="en-GB"/>
              </w:rPr>
              <w:t xml:space="preserve"> separately configured</w:t>
            </w:r>
            <w:r w:rsidRPr="008846F9">
              <w:rPr>
                <w:rFonts w:ascii="Times" w:eastAsia="SimSun" w:hAnsi="Times" w:cs="Times New Roman" w:hint="eastAsia"/>
                <w:sz w:val="20"/>
                <w:szCs w:val="20"/>
                <w:shd w:val="clear" w:color="auto" w:fill="FFFFFF"/>
                <w:lang w:val="en-GB" w:eastAsia="zh-CN"/>
              </w:rPr>
              <w:t>.</w:t>
            </w:r>
          </w:p>
          <w:p w14:paraId="642AC3E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6D855B4B"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00C3931"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For intra-UE collision handling</w:t>
            </w:r>
            <w:r w:rsidRPr="008846F9">
              <w:rPr>
                <w:rFonts w:ascii="Times" w:eastAsia="SimSun" w:hAnsi="Times" w:cs="Times New Roman"/>
                <w:sz w:val="20"/>
                <w:szCs w:val="20"/>
                <w:lang w:val="en-GB" w:eastAsia="zh-CN"/>
              </w:rPr>
              <w:t xml:space="preserve"> at the PHY layer</w:t>
            </w:r>
            <w:r w:rsidRPr="008846F9">
              <w:rPr>
                <w:rFonts w:ascii="Times" w:eastAsia="SimSun" w:hAnsi="Times" w:cs="Times New Roman" w:hint="eastAsia"/>
                <w:sz w:val="20"/>
                <w:szCs w:val="20"/>
                <w:lang w:val="en-GB" w:eastAsia="zh-CN"/>
              </w:rPr>
              <w:t xml:space="preserve">, in case a high-priority UL transmission </w:t>
            </w:r>
            <w:r w:rsidRPr="008846F9">
              <w:rPr>
                <w:rFonts w:ascii="Times" w:eastAsia="SimSun" w:hAnsi="Times" w:cs="Times New Roman"/>
                <w:sz w:val="20"/>
                <w:szCs w:val="20"/>
                <w:lang w:val="en-GB" w:eastAsia="zh-CN"/>
              </w:rPr>
              <w:t>overlaps</w:t>
            </w:r>
            <w:r w:rsidRPr="008846F9">
              <w:rPr>
                <w:rFonts w:ascii="Times" w:eastAsia="SimSun" w:hAnsi="Times" w:cs="Times New Roman" w:hint="eastAsia"/>
                <w:sz w:val="20"/>
                <w:szCs w:val="20"/>
                <w:lang w:val="en-GB" w:eastAsia="zh-CN"/>
              </w:rPr>
              <w:t xml:space="preserve"> with a</w:t>
            </w:r>
            <w:r w:rsidRPr="008846F9">
              <w:rPr>
                <w:rFonts w:ascii="Times" w:eastAsia="SimSun" w:hAnsi="Times" w:cs="Times New Roman"/>
                <w:sz w:val="20"/>
                <w:szCs w:val="20"/>
                <w:lang w:val="en-GB" w:eastAsia="zh-CN"/>
              </w:rPr>
              <w:t xml:space="preserve"> 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drop the </w:t>
            </w:r>
            <w:r w:rsidRPr="008846F9">
              <w:rPr>
                <w:rFonts w:ascii="Times" w:eastAsia="SimSun" w:hAnsi="Times" w:cs="Times New Roman"/>
                <w:sz w:val="20"/>
                <w:szCs w:val="20"/>
                <w:lang w:val="en-GB" w:eastAsia="zh-CN"/>
              </w:rPr>
              <w:t>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w:t>
            </w:r>
            <w:r w:rsidRPr="008846F9">
              <w:rPr>
                <w:rFonts w:ascii="Times" w:eastAsia="SimSun" w:hAnsi="Times" w:cs="Times New Roman"/>
                <w:sz w:val="20"/>
                <w:szCs w:val="20"/>
                <w:lang w:val="en-GB" w:eastAsia="zh-CN"/>
              </w:rPr>
              <w:t>under certain constraint (particularly timeline)</w:t>
            </w:r>
            <w:r w:rsidRPr="008846F9">
              <w:rPr>
                <w:rFonts w:ascii="Times" w:eastAsia="SimSun" w:hAnsi="Times" w:cs="Times New Roman" w:hint="eastAsia"/>
                <w:sz w:val="20"/>
                <w:szCs w:val="20"/>
                <w:lang w:val="en-GB" w:eastAsia="zh-CN"/>
              </w:rPr>
              <w:t>.</w:t>
            </w:r>
          </w:p>
          <w:p w14:paraId="5FFAEAD6"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UL transmission is a positive SR, HARQ-ACK, PUSCH or P/SP-CSI on PUCCH.</w:t>
            </w:r>
          </w:p>
          <w:p w14:paraId="380FEC02"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for other types of UL transmission, e.g. SRS, PRACH, PUCCH-BFR</w:t>
            </w:r>
            <w:r w:rsidRPr="008846F9">
              <w:rPr>
                <w:rFonts w:ascii="Times" w:eastAsia="SimSun" w:hAnsi="Times" w:cs="Times New Roman"/>
                <w:sz w:val="20"/>
                <w:szCs w:val="20"/>
                <w:lang w:val="en-GB" w:eastAsia="zh-CN"/>
              </w:rPr>
              <w:t>, etc.</w:t>
            </w:r>
          </w:p>
          <w:p w14:paraId="55DDE184"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details of dropping behaviours.</w:t>
            </w:r>
          </w:p>
          <w:p w14:paraId="3C216829"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lastRenderedPageBreak/>
              <w:t>FFS details of processing timeline issues, e.g.</w:t>
            </w:r>
          </w:p>
          <w:p w14:paraId="68A5B340"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How to handle the case where the timeline condition is not satisfied.</w:t>
            </w:r>
          </w:p>
          <w:p w14:paraId="37DA8D98"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Necessity of a new timeline.</w:t>
            </w:r>
          </w:p>
          <w:p w14:paraId="5676D6E9" w14:textId="77777777" w:rsidR="008846F9" w:rsidRPr="008846F9" w:rsidRDefault="008846F9" w:rsidP="008846F9">
            <w:pPr>
              <w:tabs>
                <w:tab w:val="left" w:pos="2580"/>
              </w:tabs>
              <w:spacing w:after="0" w:line="240" w:lineRule="auto"/>
              <w:jc w:val="both"/>
              <w:rPr>
                <w:rFonts w:ascii="Times" w:eastAsia="SimSun" w:hAnsi="Times" w:cs="Times New Roman"/>
                <w:sz w:val="28"/>
                <w:szCs w:val="28"/>
                <w:lang w:val="en-GB" w:eastAsia="zh-CN"/>
              </w:rPr>
            </w:pPr>
            <w:r w:rsidRPr="008846F9">
              <w:rPr>
                <w:rFonts w:ascii="Times" w:eastAsia="SimSun" w:hAnsi="Times" w:cs="Times New Roman"/>
                <w:sz w:val="28"/>
                <w:szCs w:val="28"/>
                <w:lang w:val="en-GB" w:eastAsia="zh-CN"/>
              </w:rPr>
              <w:tab/>
            </w:r>
          </w:p>
          <w:p w14:paraId="281F888E"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5CC6763E"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For handling the overlapped UL transmissions among low PHY priority channel/signals,</w:t>
            </w:r>
            <w:r w:rsidRPr="008846F9">
              <w:rPr>
                <w:rFonts w:ascii="Times" w:eastAsia="SimSun" w:hAnsi="Times" w:cs="Times New Roman" w:hint="eastAsia"/>
                <w:sz w:val="20"/>
                <w:szCs w:val="20"/>
                <w:lang w:val="en-GB" w:eastAsia="zh-CN"/>
              </w:rPr>
              <w:t xml:space="preserve"> reuse the Rel-15 mechanism. </w:t>
            </w:r>
          </w:p>
          <w:p w14:paraId="44B30D61" w14:textId="77777777" w:rsidR="008846F9" w:rsidRPr="008846F9" w:rsidRDefault="008846F9" w:rsidP="008846F9">
            <w:pPr>
              <w:spacing w:after="0" w:line="240" w:lineRule="auto"/>
              <w:jc w:val="both"/>
              <w:rPr>
                <w:rFonts w:ascii="Times" w:eastAsia="SimSun" w:hAnsi="Times" w:cs="Times New Roman"/>
                <w:sz w:val="20"/>
                <w:szCs w:val="24"/>
                <w:lang w:val="en-GB" w:eastAsia="zh-CN"/>
              </w:rPr>
            </w:pPr>
          </w:p>
          <w:p w14:paraId="55F1DED2" w14:textId="77777777" w:rsidR="008846F9" w:rsidRPr="008846F9" w:rsidRDefault="008846F9" w:rsidP="008846F9">
            <w:pPr>
              <w:spacing w:afterLines="50" w:after="12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3AFDFD3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lang w:val="en-GB" w:eastAsia="zh-CN"/>
              </w:rPr>
              <w:t xml:space="preserve">R16 supports </w:t>
            </w:r>
            <w:r w:rsidRPr="008846F9">
              <w:rPr>
                <w:rFonts w:ascii="Times" w:eastAsia="SimSun" w:hAnsi="Times" w:cs="Times New Roman" w:hint="eastAsia"/>
                <w:sz w:val="20"/>
                <w:szCs w:val="20"/>
                <w:shd w:val="clear" w:color="auto" w:fill="FFFFFF"/>
                <w:lang w:val="en-GB" w:eastAsia="zh-CN"/>
              </w:rPr>
              <w:t xml:space="preserve">up to two </w:t>
            </w:r>
            <w:r w:rsidRPr="008846F9">
              <w:rPr>
                <w:rFonts w:ascii="Times" w:eastAsia="SimSun" w:hAnsi="Times" w:cs="Times New Roman" w:hint="eastAsia"/>
                <w:sz w:val="20"/>
                <w:szCs w:val="20"/>
                <w:lang w:val="en-GB" w:eastAsia="zh-CN"/>
              </w:rPr>
              <w:t xml:space="preserve">HARQ-ACK codebooks with different priorities to be simultaneously constructed, including: </w:t>
            </w:r>
          </w:p>
          <w:p w14:paraId="3CE852DE"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One is slot-</w:t>
            </w:r>
            <w:proofErr w:type="gramStart"/>
            <w:r w:rsidRPr="008846F9">
              <w:rPr>
                <w:rFonts w:ascii="Times" w:eastAsia="SimSun" w:hAnsi="Times" w:cs="Times New Roman" w:hint="eastAsia"/>
                <w:sz w:val="20"/>
                <w:szCs w:val="20"/>
                <w:shd w:val="clear" w:color="auto" w:fill="FFFFFF"/>
                <w:lang w:val="en-GB" w:eastAsia="zh-CN"/>
              </w:rPr>
              <w:t>based</w:t>
            </w:r>
            <w:proofErr w:type="gramEnd"/>
            <w:r w:rsidRPr="008846F9">
              <w:rPr>
                <w:rFonts w:ascii="Times" w:eastAsia="SimSun" w:hAnsi="Times" w:cs="Times New Roman" w:hint="eastAsia"/>
                <w:sz w:val="20"/>
                <w:szCs w:val="20"/>
                <w:shd w:val="clear" w:color="auto" w:fill="FFFFFF"/>
                <w:lang w:val="en-GB" w:eastAsia="zh-CN"/>
              </w:rPr>
              <w:t xml:space="preserve"> and one is sub-slot-based.</w:t>
            </w:r>
          </w:p>
          <w:p w14:paraId="37BFDC5A"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slot-based.</w:t>
            </w:r>
          </w:p>
          <w:p w14:paraId="56752A08"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sub-slot-based</w:t>
            </w:r>
          </w:p>
          <w:p w14:paraId="67DA5DBB"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3F4AAD32"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2EE31DF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 </w:t>
            </w:r>
            <w:r w:rsidRPr="008846F9">
              <w:rPr>
                <w:rFonts w:ascii="Times" w:eastAsia="Batang" w:hAnsi="Times" w:cs="Times New Roman"/>
                <w:sz w:val="20"/>
                <w:szCs w:val="20"/>
                <w:shd w:val="clear" w:color="auto" w:fill="FFFFFF"/>
                <w:lang w:val="en-GB"/>
              </w:rPr>
              <w:t xml:space="preserve">at least the </w:t>
            </w:r>
            <w:r w:rsidRPr="008846F9">
              <w:rPr>
                <w:rFonts w:ascii="Times" w:eastAsia="Batang" w:hAnsi="Times" w:cs="Times New Roman" w:hint="eastAsia"/>
                <w:sz w:val="20"/>
                <w:szCs w:val="20"/>
                <w:shd w:val="clear" w:color="auto" w:fill="FFFFFF"/>
                <w:lang w:val="en-GB"/>
              </w:rPr>
              <w:t>followings </w:t>
            </w:r>
            <w:r w:rsidRPr="008846F9">
              <w:rPr>
                <w:rFonts w:ascii="Times" w:eastAsia="Batang" w:hAnsi="Times" w:cs="Times New Roman"/>
                <w:sz w:val="20"/>
                <w:szCs w:val="20"/>
                <w:shd w:val="clear" w:color="auto" w:fill="FFFFFF"/>
                <w:lang w:val="en-GB"/>
              </w:rPr>
              <w:t xml:space="preserve">are </w:t>
            </w:r>
            <w:r w:rsidRPr="008846F9">
              <w:rPr>
                <w:rFonts w:ascii="Times" w:eastAsia="Batang" w:hAnsi="Times" w:cs="Times New Roman" w:hint="eastAsia"/>
                <w:sz w:val="20"/>
                <w:szCs w:val="20"/>
                <w:shd w:val="clear" w:color="auto" w:fill="FFFFFF"/>
                <w:lang w:val="en-GB"/>
              </w:rPr>
              <w:t>separately configured.</w:t>
            </w:r>
          </w:p>
          <w:p w14:paraId="5A01A5E2"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DG</w:t>
            </w:r>
          </w:p>
          <w:p w14:paraId="0C45B36F"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UCI-</w:t>
            </w:r>
            <w:proofErr w:type="spellStart"/>
            <w:r w:rsidRPr="008846F9">
              <w:rPr>
                <w:rFonts w:ascii="Times" w:eastAsia="Batang" w:hAnsi="Times" w:cs="Times New Roman"/>
                <w:i/>
                <w:iCs/>
                <w:sz w:val="20"/>
                <w:szCs w:val="20"/>
                <w:lang w:val="en-GB"/>
              </w:rPr>
              <w:t>OnPUSCH</w:t>
            </w:r>
            <w:proofErr w:type="spellEnd"/>
          </w:p>
          <w:p w14:paraId="6901651D"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CG</w:t>
            </w:r>
          </w:p>
          <w:p w14:paraId="759107C9"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FFS</w:t>
            </w:r>
          </w:p>
          <w:p w14:paraId="57E4ACB1"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proofErr w:type="spellStart"/>
            <w:r w:rsidRPr="008846F9">
              <w:rPr>
                <w:rFonts w:ascii="Times" w:eastAsia="Batang" w:hAnsi="Times" w:cs="Times New Roman"/>
                <w:i/>
                <w:sz w:val="20"/>
                <w:szCs w:val="20"/>
                <w:lang w:val="en-GB"/>
              </w:rPr>
              <w:t>codeBlockGroupTransmission</w:t>
            </w:r>
            <w:proofErr w:type="spellEnd"/>
          </w:p>
          <w:p w14:paraId="7AC1FA1C"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r w:rsidRPr="008846F9">
              <w:rPr>
                <w:rFonts w:ascii="Times" w:eastAsia="Batang" w:hAnsi="Times" w:cs="Times New Roman"/>
                <w:i/>
                <w:sz w:val="20"/>
                <w:szCs w:val="20"/>
                <w:lang w:val="en-GB"/>
              </w:rPr>
              <w:t>FFS K1</w:t>
            </w:r>
          </w:p>
          <w:p w14:paraId="7EA4EF04"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18726D8F"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78E1B939"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Any sub-slot </w:t>
            </w:r>
            <w:r w:rsidRPr="008846F9">
              <w:rPr>
                <w:rFonts w:ascii="Times" w:eastAsia="SimSun" w:hAnsi="Times" w:cs="Times New Roman" w:hint="eastAsia"/>
                <w:sz w:val="20"/>
                <w:szCs w:val="20"/>
                <w:lang w:val="en-GB" w:eastAsia="zh-CN"/>
              </w:rPr>
              <w:t>PUCCH resource</w:t>
            </w:r>
            <w:r w:rsidRPr="008846F9">
              <w:rPr>
                <w:rFonts w:ascii="Times" w:eastAsia="SimSun" w:hAnsi="Times" w:cs="Times New Roman"/>
                <w:sz w:val="20"/>
                <w:szCs w:val="20"/>
                <w:lang w:val="en-GB" w:eastAsia="zh-CN"/>
              </w:rPr>
              <w:t xml:space="preserve"> is</w:t>
            </w:r>
            <w:r w:rsidRPr="008846F9">
              <w:rPr>
                <w:rFonts w:ascii="Times" w:eastAsia="SimSun" w:hAnsi="Times" w:cs="Times New Roman" w:hint="eastAsia"/>
                <w:sz w:val="20"/>
                <w:szCs w:val="20"/>
                <w:lang w:val="en-GB" w:eastAsia="zh-CN"/>
              </w:rPr>
              <w:t xml:space="preserve"> not across sub-slot boundar</w:t>
            </w:r>
            <w:r w:rsidRPr="008846F9">
              <w:rPr>
                <w:rFonts w:ascii="Times" w:eastAsia="SimSun" w:hAnsi="Times" w:cs="Times New Roman"/>
                <w:sz w:val="20"/>
                <w:szCs w:val="20"/>
                <w:lang w:val="en-GB" w:eastAsia="zh-CN"/>
              </w:rPr>
              <w:t>ies</w:t>
            </w:r>
            <w:r w:rsidRPr="008846F9">
              <w:rPr>
                <w:rFonts w:ascii="Times" w:eastAsia="SimSun" w:hAnsi="Times" w:cs="Times New Roman" w:hint="eastAsia"/>
                <w:sz w:val="20"/>
                <w:szCs w:val="20"/>
                <w:lang w:val="en-GB" w:eastAsia="zh-CN"/>
              </w:rPr>
              <w:t xml:space="preserve">. </w:t>
            </w:r>
          </w:p>
          <w:p w14:paraId="5051FC53" w14:textId="77777777" w:rsidR="008846F9" w:rsidRDefault="008846F9" w:rsidP="00875BD1">
            <w:pPr>
              <w:jc w:val="both"/>
              <w:rPr>
                <w:rFonts w:ascii="Times New Roman" w:hAnsi="Times New Roman" w:cs="Times New Roman"/>
              </w:rPr>
            </w:pPr>
          </w:p>
        </w:tc>
      </w:tr>
    </w:tbl>
    <w:p w14:paraId="5A577DE1" w14:textId="77777777" w:rsidR="008846F9" w:rsidRDefault="008846F9" w:rsidP="00875BD1">
      <w:pPr>
        <w:jc w:val="both"/>
        <w:rPr>
          <w:rFonts w:ascii="Times New Roman" w:hAnsi="Times New Roman" w:cs="Times New Roman"/>
        </w:rPr>
      </w:pPr>
    </w:p>
    <w:p w14:paraId="27ED6A05" w14:textId="77777777" w:rsidR="008846F9" w:rsidRDefault="008846F9" w:rsidP="00875BD1">
      <w:pPr>
        <w:jc w:val="both"/>
        <w:rPr>
          <w:rFonts w:ascii="Times New Roman" w:hAnsi="Times New Roman" w:cs="Times New Roman"/>
        </w:rPr>
      </w:pPr>
    </w:p>
    <w:p w14:paraId="7611ED5C" w14:textId="5265D6C7" w:rsidR="00B05E15" w:rsidRDefault="00F20827" w:rsidP="00875BD1">
      <w:pPr>
        <w:jc w:val="both"/>
        <w:rPr>
          <w:rFonts w:ascii="Times New Roman" w:hAnsi="Times New Roman" w:cs="Times New Roman"/>
        </w:rPr>
      </w:pPr>
      <w:r>
        <w:rPr>
          <w:rFonts w:ascii="Times New Roman" w:hAnsi="Times New Roman" w:cs="Times New Roman"/>
        </w:rPr>
        <w:t>Agreements from RAN1#98:</w:t>
      </w:r>
    </w:p>
    <w:tbl>
      <w:tblPr>
        <w:tblStyle w:val="TableGrid"/>
        <w:tblW w:w="0" w:type="auto"/>
        <w:tblLook w:val="04A0" w:firstRow="1" w:lastRow="0" w:firstColumn="1" w:lastColumn="0" w:noHBand="0" w:noVBand="1"/>
      </w:tblPr>
      <w:tblGrid>
        <w:gridCol w:w="9629"/>
      </w:tblGrid>
      <w:tr w:rsidR="00F20827" w14:paraId="6760B93E" w14:textId="77777777" w:rsidTr="00F20827">
        <w:tc>
          <w:tcPr>
            <w:tcW w:w="9629" w:type="dxa"/>
          </w:tcPr>
          <w:p w14:paraId="59F831E6" w14:textId="77777777" w:rsidR="007565C6" w:rsidRPr="007565C6" w:rsidRDefault="007565C6" w:rsidP="007565C6">
            <w:pPr>
              <w:spacing w:after="0" w:line="240" w:lineRule="auto"/>
              <w:rPr>
                <w:rFonts w:ascii="Times" w:eastAsia="Batang" w:hAnsi="Times" w:cs="Times New Roman"/>
                <w:b/>
                <w:bCs/>
                <w:sz w:val="20"/>
                <w:szCs w:val="20"/>
                <w:lang w:val="en-GB" w:eastAsia="x-none"/>
              </w:rPr>
            </w:pPr>
            <w:r w:rsidRPr="007565C6">
              <w:rPr>
                <w:rFonts w:ascii="Times" w:eastAsia="Batang" w:hAnsi="Times" w:cs="Times New Roman"/>
                <w:sz w:val="20"/>
                <w:szCs w:val="20"/>
                <w:highlight w:val="green"/>
                <w:lang w:val="en-GB" w:eastAsia="x-none"/>
              </w:rPr>
              <w:t>Agreements</w:t>
            </w:r>
            <w:r w:rsidRPr="007565C6">
              <w:rPr>
                <w:rFonts w:ascii="Times" w:eastAsia="Batang" w:hAnsi="Times" w:cs="Times New Roman"/>
                <w:b/>
                <w:bCs/>
                <w:sz w:val="20"/>
                <w:szCs w:val="20"/>
                <w:lang w:val="en-GB" w:eastAsia="x-none"/>
              </w:rPr>
              <w:t>:</w:t>
            </w:r>
          </w:p>
          <w:p w14:paraId="219F294C"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Reuse the R15 mechanism for the following scenarios:</w:t>
            </w:r>
          </w:p>
          <w:p w14:paraId="72001795"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A URLLC SR collides with a URLLC HARQ-ACK (no other UL signals/channels), except for (to conclude the FFSs by RAN1#98b)</w:t>
            </w:r>
          </w:p>
          <w:p w14:paraId="08959A35"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if the case in which SR with PF0 vs HARQ-ACK with PF1 needs to be considered.</w:t>
            </w:r>
          </w:p>
          <w:p w14:paraId="6E498618"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SR with HARQ-ACK in PF 2, 3, 4</w:t>
            </w:r>
          </w:p>
          <w:p w14:paraId="15AA3252"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URLLC HARQ-ACK collides with URLLC PUSCH (no other UL signals/channels) when the corresponding timelines are met</w:t>
            </w:r>
          </w:p>
          <w:p w14:paraId="3D5920F9"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To conclude by RAN1#98b for the error cases per R15 (especially for the cases when the timeline is not met)</w:t>
            </w:r>
          </w:p>
          <w:p w14:paraId="1F52B83E" w14:textId="77777777" w:rsidR="007565C6" w:rsidRPr="007565C6" w:rsidRDefault="007565C6" w:rsidP="007565C6">
            <w:pPr>
              <w:spacing w:after="0" w:line="240" w:lineRule="auto"/>
              <w:ind w:left="1440" w:hanging="1440"/>
              <w:rPr>
                <w:rFonts w:ascii="Times" w:eastAsia="Batang" w:hAnsi="Times" w:cs="Times New Roman"/>
                <w:sz w:val="20"/>
                <w:szCs w:val="24"/>
                <w:lang w:val="en-GB" w:eastAsia="x-none"/>
              </w:rPr>
            </w:pPr>
          </w:p>
          <w:p w14:paraId="4372D673" w14:textId="77777777" w:rsidR="007565C6" w:rsidRPr="007565C6" w:rsidRDefault="007565C6" w:rsidP="007565C6">
            <w:pPr>
              <w:spacing w:after="0" w:line="240" w:lineRule="auto"/>
              <w:ind w:left="1440" w:hanging="1440"/>
              <w:rPr>
                <w:rFonts w:ascii="Times" w:eastAsia="Batang" w:hAnsi="Times" w:cs="Times New Roman"/>
                <w:sz w:val="20"/>
                <w:szCs w:val="24"/>
                <w:highlight w:val="green"/>
                <w:lang w:val="en-GB" w:eastAsia="x-none"/>
              </w:rPr>
            </w:pPr>
            <w:r w:rsidRPr="007565C6">
              <w:rPr>
                <w:rFonts w:ascii="Times" w:eastAsia="Batang" w:hAnsi="Times" w:cs="Times New Roman"/>
                <w:sz w:val="20"/>
                <w:szCs w:val="24"/>
                <w:highlight w:val="green"/>
                <w:lang w:val="en-GB" w:eastAsia="x-none"/>
              </w:rPr>
              <w:t>Agreements:</w:t>
            </w:r>
          </w:p>
          <w:p w14:paraId="2799CEE6"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 xml:space="preserve">In case URLLC (i.e., high priority) HARQ-ACK collides with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(i.e., low priority) SR, down-select from options below (to conclude RAN1#98b):</w:t>
            </w:r>
          </w:p>
          <w:p w14:paraId="52A30E38"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 xml:space="preserve">Option 1: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w:t>
            </w:r>
          </w:p>
          <w:p w14:paraId="54654AD1"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Option 2: 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r w:rsidRPr="007565C6">
              <w:rPr>
                <w:rFonts w:ascii="Times" w:eastAsia="SimSun" w:hAnsi="Times" w:cs="Times New Roman"/>
                <w:sz w:val="20"/>
                <w:szCs w:val="20"/>
                <w:lang w:val="en-GB" w:eastAsia="zh-CN"/>
              </w:rPr>
              <w:t xml:space="preserve">URLLC HARQ-ACK and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 </w:t>
            </w:r>
          </w:p>
          <w:p w14:paraId="4CF410E9" w14:textId="77777777" w:rsidR="007565C6" w:rsidRPr="007565C6" w:rsidRDefault="007565C6" w:rsidP="007565C6">
            <w:pPr>
              <w:numPr>
                <w:ilvl w:val="1"/>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4A39A471"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0666F2D"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4C3C8F3"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3600BD36"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PUCCH formats</w:t>
            </w:r>
          </w:p>
          <w:p w14:paraId="55679D87"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lastRenderedPageBreak/>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SR, down-select from options below</w:t>
            </w:r>
            <w:r w:rsidRPr="007565C6">
              <w:rPr>
                <w:rFonts w:ascii="Times" w:eastAsia="SimSun" w:hAnsi="Times" w:cs="Times New Roman"/>
                <w:sz w:val="20"/>
                <w:szCs w:val="20"/>
                <w:shd w:val="clear" w:color="auto" w:fill="FFFFFF"/>
                <w:lang w:val="en-GB" w:eastAsia="zh-CN"/>
              </w:rPr>
              <w:t>.</w:t>
            </w:r>
          </w:p>
          <w:p w14:paraId="031326E1"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w:t>
            </w:r>
          </w:p>
          <w:p w14:paraId="10C72942"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 xml:space="preserve">ultiplex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43868033" w14:textId="77777777" w:rsidR="007565C6" w:rsidRPr="007565C6" w:rsidRDefault="007565C6" w:rsidP="007565C6">
            <w:pPr>
              <w:numPr>
                <w:ilvl w:val="1"/>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9F1105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500D0EC8"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FFCF071"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45A0D41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PUCCH formats, e.g.</w:t>
            </w:r>
            <w:r w:rsidRPr="007565C6">
              <w:rPr>
                <w:rFonts w:ascii="Times" w:eastAsia="SimSun" w:hAnsi="Times" w:cs="Times New Roman"/>
                <w:sz w:val="20"/>
                <w:szCs w:val="20"/>
                <w:lang w:val="en-GB" w:eastAsia="zh-CN"/>
              </w:rPr>
              <w:t xml:space="preserve"> SR on PF0 collides with HARQ-ACK on PF1/3/4</w:t>
            </w:r>
          </w:p>
          <w:p w14:paraId="45F5B400"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Resending HARQ-ACK or not after dropping.</w:t>
            </w:r>
          </w:p>
          <w:p w14:paraId="7E073392"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HARQ-ACK, down-select from options below</w:t>
            </w:r>
            <w:r w:rsidRPr="007565C6">
              <w:rPr>
                <w:rFonts w:ascii="Times" w:eastAsia="SimSun" w:hAnsi="Times" w:cs="Times New Roman"/>
                <w:sz w:val="20"/>
                <w:szCs w:val="20"/>
                <w:shd w:val="clear" w:color="auto" w:fill="FFFFFF"/>
                <w:lang w:val="en-GB" w:eastAsia="zh-CN"/>
              </w:rPr>
              <w:t>.</w:t>
            </w:r>
          </w:p>
          <w:p w14:paraId="7552647E"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r w:rsidRPr="007565C6">
              <w:rPr>
                <w:rFonts w:ascii="Times" w:eastAsia="SimSun" w:hAnsi="Times" w:cs="Times New Roman"/>
                <w:sz w:val="20"/>
                <w:szCs w:val="24"/>
                <w:lang w:val="en-GB" w:eastAsia="zh-CN"/>
              </w:rPr>
              <w:t xml:space="preserve"> </w:t>
            </w:r>
          </w:p>
          <w:p w14:paraId="74E62ABC"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HARQ-ACK</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3D025CF7" w14:textId="77777777" w:rsidR="007565C6" w:rsidRPr="007565C6" w:rsidRDefault="007565C6" w:rsidP="007565C6">
            <w:pPr>
              <w:numPr>
                <w:ilvl w:val="1"/>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EB55483"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D77E4D5"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6B927E8B"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6E0D790E"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Pre-defined rules or configurable rules or </w:t>
            </w:r>
            <w:proofErr w:type="gramStart"/>
            <w:r w:rsidRPr="007565C6">
              <w:rPr>
                <w:rFonts w:ascii="Times" w:eastAsia="SimSun" w:hAnsi="Times" w:cs="Times New Roman"/>
                <w:sz w:val="20"/>
                <w:szCs w:val="20"/>
                <w:lang w:val="en-GB" w:eastAsia="zh-CN"/>
              </w:rPr>
              <w:t>dynamically-indicated</w:t>
            </w:r>
            <w:proofErr w:type="gramEnd"/>
            <w:r w:rsidRPr="007565C6">
              <w:rPr>
                <w:rFonts w:ascii="Times" w:eastAsia="SimSun" w:hAnsi="Times" w:cs="Times New Roman"/>
                <w:sz w:val="20"/>
                <w:szCs w:val="20"/>
                <w:lang w:val="en-GB" w:eastAsia="zh-CN"/>
              </w:rPr>
              <w:t xml:space="preserve"> multiplexing</w:t>
            </w:r>
          </w:p>
          <w:p w14:paraId="15E9F0EB"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Resending HARQ-ACK or not after dropping.</w:t>
            </w:r>
          </w:p>
          <w:p w14:paraId="4ACC3153"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details in case of a channel/signal being dropped in handling of collision of UL channels/signals</w:t>
            </w:r>
          </w:p>
          <w:p w14:paraId="4493F95B" w14:textId="7C59D449"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High </w:t>
            </w:r>
            <w:proofErr w:type="spellStart"/>
            <w:r w:rsidRPr="007565C6">
              <w:rPr>
                <w:rFonts w:ascii="Times" w:eastAsia="SimSun" w:hAnsi="Times" w:cs="Times New Roman"/>
                <w:sz w:val="20"/>
                <w:szCs w:val="20"/>
                <w:lang w:val="en-GB" w:eastAsia="zh-CN"/>
              </w:rPr>
              <w:t>proriorty</w:t>
            </w:r>
            <w:proofErr w:type="spellEnd"/>
            <w:r w:rsidRPr="007565C6">
              <w:rPr>
                <w:rFonts w:ascii="Times" w:eastAsia="SimSun" w:hAnsi="Times" w:cs="Times New Roman"/>
                <w:sz w:val="20"/>
                <w:szCs w:val="20"/>
                <w:lang w:val="en-GB" w:eastAsia="zh-CN"/>
              </w:rPr>
              <w:t xml:space="preserve"> vs. low priority HARQ-ACK is made known at the PHY layer (note: for SR, it’s agreed earlier)</w:t>
            </w:r>
          </w:p>
          <w:p w14:paraId="1041429D" w14:textId="77777777" w:rsidR="007565C6" w:rsidRDefault="007565C6" w:rsidP="007565C6">
            <w:pPr>
              <w:spacing w:after="0" w:line="240" w:lineRule="auto"/>
              <w:rPr>
                <w:rFonts w:ascii="Times" w:eastAsia="Batang" w:hAnsi="Times" w:cs="Times New Roman"/>
                <w:sz w:val="20"/>
                <w:szCs w:val="20"/>
                <w:highlight w:val="green"/>
                <w:lang w:val="en-GB" w:eastAsia="x-none"/>
              </w:rPr>
            </w:pPr>
          </w:p>
          <w:p w14:paraId="2A4D1A68" w14:textId="0E8E9D9D"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6AFACB70"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lang w:eastAsia="zh-CN"/>
              </w:rPr>
            </w:pPr>
            <w:r w:rsidRPr="00F20827">
              <w:rPr>
                <w:rFonts w:ascii="Times" w:eastAsia="SimSun" w:hAnsi="Times" w:cs="Times New Roman"/>
                <w:sz w:val="20"/>
                <w:szCs w:val="20"/>
                <w:lang w:val="en-GB" w:eastAsia="zh-CN"/>
              </w:rPr>
              <w:t>At least one sub-slot configuration for PUCCH can be UE-specifically configured to a UE.</w:t>
            </w:r>
          </w:p>
          <w:p w14:paraId="325B88B7"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At least support following two sub-slot configurations for PUCCH: “2-symbol*7” and “7-symbol*2”.</w:t>
            </w:r>
          </w:p>
          <w:p w14:paraId="7C98A639"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other configurable sub-slot configurations, e.g. 4, 14 sub-slots in a slot.</w:t>
            </w:r>
          </w:p>
          <w:p w14:paraId="072DDF6F"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For the above two sub-slot configurations (“2-symbol*7” and “7-symbol*2”), support a single configuration for PUCCH resource following R15 applicable for all the sub-slots in a slot.</w:t>
            </w:r>
          </w:p>
          <w:p w14:paraId="05E14938"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whether or not to additionally support that PUCCH resource configuration can be different for different sub-slots</w:t>
            </w:r>
          </w:p>
          <w:p w14:paraId="2EC29D0C"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for other sub-slot configurations, if any.</w:t>
            </w:r>
          </w:p>
          <w:p w14:paraId="7B0F9592"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If a PUCCH resource across sub-slot boundary is supported.</w:t>
            </w:r>
          </w:p>
          <w:p w14:paraId="1FE9F56E"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6D794C4F" w14:textId="77777777" w:rsidR="00F20827" w:rsidRPr="00F20827" w:rsidRDefault="00F20827" w:rsidP="00F20827">
            <w:pPr>
              <w:spacing w:after="0" w:line="240" w:lineRule="auto"/>
              <w:ind w:left="1440" w:hanging="1440"/>
              <w:rPr>
                <w:rFonts w:ascii="Times" w:eastAsia="Batang" w:hAnsi="Times" w:cs="Times New Roman"/>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sz w:val="20"/>
                <w:szCs w:val="20"/>
                <w:lang w:val="en-GB" w:eastAsia="x-none"/>
              </w:rPr>
              <w:t>:</w:t>
            </w:r>
          </w:p>
          <w:p w14:paraId="61715A40" w14:textId="77777777" w:rsidR="00F20827" w:rsidRPr="00F20827" w:rsidRDefault="00F20827" w:rsidP="00F20827">
            <w:pPr>
              <w:spacing w:after="0" w:line="240" w:lineRule="auto"/>
              <w:jc w:val="both"/>
              <w:rPr>
                <w:rFonts w:ascii="Times New Roman" w:eastAsia="SimSun" w:hAnsi="Times New Roman" w:cs="Times New Roman"/>
                <w:i/>
                <w:sz w:val="20"/>
                <w:szCs w:val="20"/>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f</w:t>
            </w:r>
            <w:r w:rsidRPr="00F20827">
              <w:rPr>
                <w:rFonts w:ascii="Times" w:eastAsia="SimSun" w:hAnsi="Times" w:cs="Times New Roman"/>
                <w:color w:val="000000"/>
                <w:sz w:val="20"/>
                <w:szCs w:val="20"/>
                <w:shd w:val="clear" w:color="auto" w:fill="FFFFFF"/>
                <w:lang w:val="en-GB" w:eastAsia="zh-CN"/>
              </w:rPr>
              <w:t>ollowing can be separately configured</w:t>
            </w:r>
            <w:r w:rsidRPr="00F20827">
              <w:rPr>
                <w:rFonts w:ascii="Times" w:eastAsia="Batang" w:hAnsi="Times" w:cs="Times New Roman"/>
                <w:color w:val="000000"/>
                <w:sz w:val="20"/>
                <w:szCs w:val="20"/>
                <w:shd w:val="clear" w:color="auto" w:fill="FFFFFF"/>
                <w:lang w:val="en-GB"/>
              </w:rPr>
              <w:t xml:space="preserve"> for different HARQ-ACK codebooks</w:t>
            </w:r>
            <w:r w:rsidRPr="00F20827">
              <w:rPr>
                <w:rFonts w:ascii="Times" w:eastAsia="SimSun" w:hAnsi="Times" w:cs="Times New Roman"/>
                <w:color w:val="000000"/>
                <w:sz w:val="20"/>
                <w:szCs w:val="20"/>
                <w:shd w:val="clear" w:color="auto" w:fill="FFFFFF"/>
                <w:lang w:val="en-GB" w:eastAsia="zh-CN"/>
              </w:rPr>
              <w:t>:</w:t>
            </w:r>
          </w:p>
          <w:p w14:paraId="54A02449" w14:textId="77777777" w:rsidR="00F20827" w:rsidRPr="00F20827" w:rsidRDefault="00F20827" w:rsidP="00F20827">
            <w:pPr>
              <w:numPr>
                <w:ilvl w:val="0"/>
                <w:numId w:val="22"/>
              </w:numPr>
              <w:spacing w:after="0" w:line="240" w:lineRule="auto"/>
              <w:jc w:val="both"/>
              <w:rPr>
                <w:rFonts w:ascii="Times" w:eastAsia="SimSun" w:hAnsi="Times" w:cs="Times New Roman"/>
                <w:i/>
                <w:sz w:val="20"/>
                <w:szCs w:val="20"/>
                <w:lang w:val="en-GB" w:eastAsia="zh-CN"/>
              </w:rPr>
            </w:pPr>
            <w:r w:rsidRPr="00F20827">
              <w:rPr>
                <w:rFonts w:ascii="Times" w:eastAsia="SimSun" w:hAnsi="Times" w:cs="Times New Roman"/>
                <w:i/>
                <w:sz w:val="20"/>
                <w:szCs w:val="20"/>
                <w:lang w:val="en-GB" w:eastAsia="zh-CN"/>
              </w:rPr>
              <w:t>PUCCH-</w:t>
            </w:r>
            <w:proofErr w:type="spellStart"/>
            <w:r w:rsidRPr="00F20827">
              <w:rPr>
                <w:rFonts w:ascii="Times" w:eastAsia="SimSun" w:hAnsi="Times" w:cs="Times New Roman"/>
                <w:i/>
                <w:sz w:val="20"/>
                <w:szCs w:val="20"/>
                <w:lang w:val="en-GB" w:eastAsia="zh-CN"/>
              </w:rPr>
              <w:t>SpatialRelationInfo</w:t>
            </w:r>
            <w:proofErr w:type="spellEnd"/>
          </w:p>
          <w:p w14:paraId="1E9CF8F6"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Sub-slot configuration (</w:t>
            </w:r>
            <w:r w:rsidRPr="00F20827">
              <w:rPr>
                <w:rFonts w:ascii="Times" w:eastAsia="SimSun" w:hAnsi="Times" w:cs="Times New Roman"/>
                <w:color w:val="000000"/>
                <w:sz w:val="20"/>
                <w:szCs w:val="20"/>
                <w:shd w:val="clear" w:color="auto" w:fill="FFFFFF"/>
                <w:lang w:val="en-GB" w:eastAsia="zh-CN"/>
              </w:rPr>
              <w:t xml:space="preserve">only applied for the sub-slot-based </w:t>
            </w:r>
            <w:r w:rsidRPr="00F20827">
              <w:rPr>
                <w:rFonts w:ascii="Times" w:eastAsia="Batang" w:hAnsi="Times" w:cs="Times New Roman"/>
                <w:color w:val="000000"/>
                <w:sz w:val="20"/>
                <w:szCs w:val="20"/>
                <w:shd w:val="clear" w:color="auto" w:fill="FFFFFF"/>
                <w:lang w:val="en-GB"/>
              </w:rPr>
              <w:t>HARQ-ACK codebook</w:t>
            </w:r>
            <w:r w:rsidRPr="00F20827">
              <w:rPr>
                <w:rFonts w:ascii="Times" w:eastAsia="SimSun" w:hAnsi="Times" w:cs="Times New Roman"/>
                <w:sz w:val="20"/>
                <w:szCs w:val="20"/>
                <w:lang w:val="en-GB" w:eastAsia="zh-CN"/>
              </w:rPr>
              <w:t>)</w:t>
            </w:r>
          </w:p>
          <w:p w14:paraId="0707B330" w14:textId="77777777" w:rsidR="00F20827" w:rsidRPr="00F20827" w:rsidRDefault="00F20827" w:rsidP="00F20827">
            <w:pPr>
              <w:numPr>
                <w:ilvl w:val="1"/>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FFS whether or not to support the case when there are at least two </w:t>
            </w:r>
            <w:r w:rsidRPr="00F20827">
              <w:rPr>
                <w:rFonts w:ascii="Times" w:eastAsia="Batang" w:hAnsi="Times" w:cs="Times New Roman"/>
                <w:color w:val="000000"/>
                <w:sz w:val="20"/>
                <w:szCs w:val="20"/>
                <w:shd w:val="clear" w:color="auto" w:fill="FFFFFF"/>
                <w:lang w:val="en-GB"/>
              </w:rPr>
              <w:t>HARQ-ACK codebooks configured with sub-slots, with the same or different sub-slot configurations</w:t>
            </w:r>
          </w:p>
          <w:p w14:paraId="4D71E64B"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259CAB62" w14:textId="77777777" w:rsidR="00F20827" w:rsidRPr="00F20827" w:rsidRDefault="00F20827" w:rsidP="00F20827">
            <w:pPr>
              <w:spacing w:after="0" w:line="240" w:lineRule="auto"/>
              <w:ind w:left="1440" w:hanging="1440"/>
              <w:rPr>
                <w:rFonts w:ascii="Times" w:eastAsia="Batang" w:hAnsi="Times" w:cs="Times New Roman"/>
                <w:b/>
                <w:bCs/>
                <w:sz w:val="20"/>
                <w:szCs w:val="24"/>
                <w:lang w:val="en-GB" w:eastAsia="x-none"/>
              </w:rPr>
            </w:pPr>
            <w:r w:rsidRPr="00F20827">
              <w:rPr>
                <w:rFonts w:ascii="Times" w:eastAsia="Batang" w:hAnsi="Times" w:cs="Times New Roman"/>
                <w:b/>
                <w:bCs/>
                <w:sz w:val="20"/>
                <w:szCs w:val="24"/>
                <w:lang w:val="en-GB" w:eastAsia="x-none"/>
              </w:rPr>
              <w:t>R1-1909848</w:t>
            </w:r>
          </w:p>
          <w:p w14:paraId="066783CE" w14:textId="77777777"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4C3827F6"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w:t>
            </w:r>
            <w:r w:rsidRPr="00F20827">
              <w:rPr>
                <w:rFonts w:ascii="Times" w:eastAsia="SimSun" w:hAnsi="Times" w:cs="Times New Roman"/>
                <w:sz w:val="20"/>
                <w:szCs w:val="20"/>
                <w:shd w:val="clear" w:color="auto" w:fill="FFFFFF"/>
                <w:lang w:val="en-GB" w:eastAsia="zh-CN"/>
              </w:rPr>
              <w:t>the PHY identification of HARQ-ACK codebook is also used to determine the priority of the HARQ-ACK codebook for collision handling.</w:t>
            </w:r>
          </w:p>
          <w:p w14:paraId="2161F610" w14:textId="77777777" w:rsidR="00F20827" w:rsidRPr="00F20827" w:rsidRDefault="00F20827" w:rsidP="00F20827">
            <w:pPr>
              <w:spacing w:after="0" w:line="240" w:lineRule="auto"/>
              <w:ind w:left="1440" w:hanging="1440"/>
              <w:rPr>
                <w:rFonts w:ascii="Times" w:eastAsia="Batang" w:hAnsi="Times" w:cs="Times New Roman"/>
                <w:sz w:val="32"/>
                <w:szCs w:val="40"/>
                <w:lang w:eastAsia="x-none"/>
              </w:rPr>
            </w:pPr>
          </w:p>
          <w:p w14:paraId="46299AA8" w14:textId="77777777" w:rsidR="00F20827" w:rsidRPr="00F20827" w:rsidRDefault="00F20827" w:rsidP="00F20827">
            <w:pPr>
              <w:spacing w:after="0" w:line="240" w:lineRule="auto"/>
              <w:ind w:left="1440" w:hanging="1440"/>
              <w:rPr>
                <w:rFonts w:ascii="Times" w:eastAsia="Batang" w:hAnsi="Times" w:cs="Times New Roman"/>
                <w:sz w:val="20"/>
                <w:szCs w:val="20"/>
                <w:lang w:eastAsia="x-none"/>
              </w:rPr>
            </w:pPr>
            <w:r w:rsidRPr="00F20827">
              <w:rPr>
                <w:rFonts w:ascii="Times" w:eastAsia="Batang" w:hAnsi="Times" w:cs="Times New Roman"/>
                <w:sz w:val="20"/>
                <w:szCs w:val="20"/>
                <w:highlight w:val="green"/>
                <w:lang w:eastAsia="x-none"/>
              </w:rPr>
              <w:t>Agreements</w:t>
            </w:r>
            <w:r w:rsidRPr="00F20827">
              <w:rPr>
                <w:rFonts w:ascii="Times" w:eastAsia="Batang" w:hAnsi="Times" w:cs="Times New Roman"/>
                <w:sz w:val="20"/>
                <w:szCs w:val="20"/>
                <w:lang w:eastAsia="x-none"/>
              </w:rPr>
              <w:t>:</w:t>
            </w:r>
          </w:p>
          <w:p w14:paraId="451EE683"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p>
          <w:p w14:paraId="4D7E145E"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In case of SPS PDSCH, the following options for identifying a HARQ-ACK codebook (to down-select, combinations are not precluded)</w:t>
            </w:r>
          </w:p>
          <w:p w14:paraId="78E03FC0"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Opt.1: By SPS PDSCH configurations </w:t>
            </w:r>
          </w:p>
          <w:p w14:paraId="4DFA8E47"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Opt.2: By the DCI activating the SPS PDSCH </w:t>
            </w:r>
          </w:p>
          <w:p w14:paraId="2031186E"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Opt.3: By the CORESET where the activating DCI is received</w:t>
            </w:r>
          </w:p>
          <w:p w14:paraId="1682F740"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528F87FC" w14:textId="77777777" w:rsidR="00F20827" w:rsidRPr="00F20827" w:rsidRDefault="00F20827" w:rsidP="00875BD1">
            <w:pPr>
              <w:jc w:val="both"/>
              <w:rPr>
                <w:rFonts w:ascii="Times New Roman" w:hAnsi="Times New Roman" w:cs="Times New Roman"/>
                <w:lang w:val="en-GB"/>
              </w:rPr>
            </w:pPr>
          </w:p>
        </w:tc>
      </w:tr>
    </w:tbl>
    <w:p w14:paraId="6150B67D" w14:textId="77777777" w:rsidR="00F20827" w:rsidRDefault="00F20827" w:rsidP="00875BD1">
      <w:pPr>
        <w:jc w:val="both"/>
        <w:rPr>
          <w:rFonts w:ascii="Times New Roman" w:hAnsi="Times New Roman" w:cs="Times New Roman"/>
        </w:rPr>
      </w:pPr>
    </w:p>
    <w:p w14:paraId="31827D48" w14:textId="77777777" w:rsidR="00B05E15" w:rsidRDefault="00B05E15" w:rsidP="00875BD1">
      <w:pPr>
        <w:jc w:val="both"/>
        <w:rPr>
          <w:rFonts w:ascii="Times New Roman" w:hAnsi="Times New Roman" w:cs="Times New Roman"/>
        </w:rPr>
      </w:pPr>
    </w:p>
    <w:p w14:paraId="4F1AADE8" w14:textId="28CBE7A5"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059D549E"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7FC3EEE9"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HARQ-ACK feedback procedure</w:t>
            </w:r>
            <w:r w:rsidRPr="00517D7F">
              <w:rPr>
                <w:rFonts w:ascii="Times" w:eastAsia="SimSun" w:hAnsi="Times" w:cs="Times New Roman" w:hint="eastAsia"/>
                <w:sz w:val="20"/>
                <w:szCs w:val="20"/>
                <w:lang w:val="en-GB" w:eastAsia="zh-CN"/>
              </w:rPr>
              <w:t xml:space="preserve">, K1 is the number of sub-slots from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end of PDSCH to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start of PUCCH. </w:t>
            </w:r>
          </w:p>
          <w:p w14:paraId="1AB165B8"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Use UL numerology to define the sub-slot grid for PDSCH-to-sub-slot association.</w:t>
            </w:r>
          </w:p>
          <w:p w14:paraId="22980E1A"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FFS: The configurable value range of K1 needs to be extended, and impact to related DCI field </w:t>
            </w:r>
            <w:proofErr w:type="spellStart"/>
            <w:r w:rsidRPr="00517D7F">
              <w:rPr>
                <w:rFonts w:ascii="Times" w:eastAsia="SimSun" w:hAnsi="Times" w:cs="Times New Roman" w:hint="eastAsia"/>
                <w:sz w:val="20"/>
                <w:szCs w:val="20"/>
                <w:lang w:val="en-GB" w:eastAsia="zh-CN"/>
              </w:rPr>
              <w:t>bitwidth</w:t>
            </w:r>
            <w:proofErr w:type="spellEnd"/>
            <w:r w:rsidRPr="00517D7F">
              <w:rPr>
                <w:rFonts w:ascii="Times" w:eastAsia="SimSun" w:hAnsi="Times" w:cs="Times New Roman" w:hint="eastAsia"/>
                <w:sz w:val="20"/>
                <w:szCs w:val="20"/>
                <w:lang w:val="en-GB" w:eastAsia="zh-CN"/>
              </w:rPr>
              <w:t>.</w:t>
            </w:r>
          </w:p>
          <w:p w14:paraId="3E61AF25"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Note: It has been agreed that K1 is defined following R15 approach but in unit of sub-slot.</w:t>
            </w:r>
          </w:p>
          <w:p w14:paraId="57925DD7"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2526F6D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 xml:space="preserve">HARQ-ACK feedback procedure, the starting symbol of a </w:t>
            </w:r>
            <w:r w:rsidRPr="00517D7F">
              <w:rPr>
                <w:rFonts w:ascii="Times" w:eastAsia="SimSun" w:hAnsi="Times" w:cs="Times New Roman" w:hint="eastAsia"/>
                <w:sz w:val="20"/>
                <w:szCs w:val="20"/>
                <w:lang w:val="en-GB" w:eastAsia="zh-CN"/>
              </w:rPr>
              <w:t xml:space="preserve">PUCCH resource </w:t>
            </w:r>
            <w:r w:rsidRPr="00517D7F">
              <w:rPr>
                <w:rFonts w:ascii="Times" w:eastAsia="SimSun" w:hAnsi="Times" w:cs="Times New Roman"/>
                <w:sz w:val="20"/>
                <w:szCs w:val="20"/>
                <w:lang w:val="en-GB" w:eastAsia="zh-CN"/>
              </w:rPr>
              <w:t>is defined with respect to the first symbol of sub-slot</w:t>
            </w:r>
          </w:p>
          <w:p w14:paraId="62D7977A" w14:textId="77777777" w:rsidR="002D124C" w:rsidRPr="00517D7F" w:rsidRDefault="002D124C" w:rsidP="002D124C">
            <w:pPr>
              <w:numPr>
                <w:ilvl w:val="0"/>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sz w:val="20"/>
                <w:szCs w:val="20"/>
                <w:lang w:val="en-GB" w:eastAsia="zh-CN"/>
              </w:rPr>
              <w:t>For a given sub-slot configuration, a UE can be configured with PUCCH resource set(s)</w:t>
            </w:r>
          </w:p>
          <w:p w14:paraId="03DAFE36" w14:textId="77777777" w:rsidR="002D124C" w:rsidRPr="00517D7F" w:rsidRDefault="002D124C" w:rsidP="002D124C">
            <w:pPr>
              <w:numPr>
                <w:ilvl w:val="1"/>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hint="eastAsia"/>
                <w:sz w:val="20"/>
                <w:szCs w:val="20"/>
                <w:lang w:val="en-GB" w:eastAsia="zh-CN"/>
              </w:rPr>
              <w:t>FFS same or different PUCCH resource sets can be configured for different sub-slots within a slot.</w:t>
            </w:r>
          </w:p>
          <w:p w14:paraId="4233983D"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sz w:val="20"/>
                <w:szCs w:val="20"/>
                <w:highlight w:val="green"/>
                <w:lang w:eastAsia="zh-CN"/>
              </w:rPr>
              <w:t>Agreements</w:t>
            </w:r>
            <w:r w:rsidRPr="00517D7F">
              <w:rPr>
                <w:rFonts w:ascii="Times" w:eastAsia="SimSun" w:hAnsi="Times" w:cs="Times New Roman"/>
                <w:b/>
                <w:sz w:val="20"/>
                <w:szCs w:val="20"/>
                <w:lang w:eastAsia="zh-CN"/>
              </w:rPr>
              <w:t>:</w:t>
            </w:r>
          </w:p>
          <w:p w14:paraId="50644356" w14:textId="77777777" w:rsidR="002D124C" w:rsidRPr="00517D7F" w:rsidRDefault="002D124C" w:rsidP="002D124C">
            <w:pPr>
              <w:numPr>
                <w:ilvl w:val="0"/>
                <w:numId w:val="18"/>
              </w:numPr>
              <w:shd w:val="clear" w:color="auto" w:fill="FFFFFF"/>
              <w:spacing w:after="60" w:line="240" w:lineRule="auto"/>
              <w:jc w:val="both"/>
              <w:rPr>
                <w:rFonts w:ascii="Times" w:eastAsia="Batang" w:hAnsi="Times" w:cs="Times New Roman"/>
                <w:color w:val="000000"/>
                <w:sz w:val="20"/>
                <w:szCs w:val="20"/>
                <w:lang w:val="en-GB"/>
              </w:rPr>
            </w:pPr>
            <w:r w:rsidRPr="00517D7F">
              <w:rPr>
                <w:rFonts w:ascii="Times" w:eastAsia="Batang" w:hAnsi="Times" w:cs="Times New Roman" w:hint="eastAsia"/>
                <w:color w:val="000000"/>
                <w:sz w:val="20"/>
                <w:szCs w:val="20"/>
                <w:shd w:val="clear" w:color="auto" w:fill="FFFFFF"/>
                <w:lang w:val="en-GB"/>
              </w:rPr>
              <w:t xml:space="preserve">When at least two HARQ-ACK codebooks are simultaneously constructed for supporting different service types for a </w:t>
            </w:r>
            <w:proofErr w:type="gramStart"/>
            <w:r w:rsidRPr="00517D7F">
              <w:rPr>
                <w:rFonts w:ascii="Times" w:eastAsia="Batang" w:hAnsi="Times" w:cs="Times New Roman" w:hint="eastAsia"/>
                <w:color w:val="000000"/>
                <w:sz w:val="20"/>
                <w:szCs w:val="20"/>
                <w:shd w:val="clear" w:color="auto" w:fill="FFFFFF"/>
                <w:lang w:val="en-GB"/>
              </w:rPr>
              <w:t>UE,</w:t>
            </w:r>
            <w:r w:rsidRPr="00517D7F">
              <w:rPr>
                <w:rFonts w:ascii="Times" w:eastAsia="Batang" w:hAnsi="Times" w:cs="Times New Roman" w:hint="eastAsia"/>
                <w:sz w:val="20"/>
                <w:szCs w:val="20"/>
                <w:lang w:val="en-GB"/>
              </w:rPr>
              <w:t> </w:t>
            </w:r>
            <w:r w:rsidRPr="00517D7F">
              <w:rPr>
                <w:rFonts w:ascii="Times" w:eastAsia="Batang" w:hAnsi="Times" w:cs="Times New Roman"/>
                <w:sz w:val="20"/>
                <w:szCs w:val="20"/>
                <w:lang w:val="en-GB"/>
              </w:rPr>
              <w:t xml:space="preserve"> </w:t>
            </w:r>
            <w:r w:rsidRPr="00517D7F">
              <w:rPr>
                <w:rFonts w:ascii="Times" w:eastAsia="SimSun" w:hAnsi="Times" w:cs="Times New Roman" w:hint="eastAsia"/>
                <w:color w:val="000000"/>
                <w:sz w:val="20"/>
                <w:szCs w:val="20"/>
                <w:shd w:val="clear" w:color="auto" w:fill="FFFFFF"/>
                <w:lang w:val="en-GB" w:eastAsia="zh-CN"/>
              </w:rPr>
              <w:t>all</w:t>
            </w:r>
            <w:proofErr w:type="gramEnd"/>
            <w:r w:rsidRPr="00517D7F">
              <w:rPr>
                <w:rFonts w:ascii="Times" w:eastAsia="SimSun" w:hAnsi="Times" w:cs="Times New Roman"/>
                <w:color w:val="000000"/>
                <w:sz w:val="20"/>
                <w:szCs w:val="20"/>
                <w:shd w:val="clear" w:color="auto" w:fill="FFFFFF"/>
                <w:lang w:val="en-GB" w:eastAsia="zh-CN"/>
              </w:rPr>
              <w:t xml:space="preserve"> Rel-16</w:t>
            </w:r>
            <w:r w:rsidRPr="00517D7F">
              <w:rPr>
                <w:rFonts w:ascii="Times" w:eastAsia="Batang" w:hAnsi="Times" w:cs="Times New Roman" w:hint="eastAsia"/>
                <w:sz w:val="20"/>
                <w:szCs w:val="20"/>
                <w:lang w:val="en-GB"/>
              </w:rPr>
              <w:t> </w:t>
            </w:r>
            <w:r w:rsidRPr="00517D7F">
              <w:rPr>
                <w:rFonts w:ascii="Times" w:eastAsia="Batang" w:hAnsi="Times" w:cs="Times New Roman" w:hint="eastAsia"/>
                <w:color w:val="000000"/>
                <w:sz w:val="20"/>
                <w:szCs w:val="20"/>
                <w:shd w:val="clear" w:color="auto" w:fill="FFFFFF"/>
                <w:lang w:val="en-GB"/>
              </w:rPr>
              <w:t>parameters</w:t>
            </w:r>
            <w:r w:rsidRPr="00517D7F">
              <w:rPr>
                <w:rFonts w:ascii="Times" w:eastAsia="MS Mincho" w:hAnsi="Times" w:cs="Times New Roman" w:hint="eastAsia"/>
                <w:color w:val="000000"/>
                <w:sz w:val="20"/>
                <w:szCs w:val="20"/>
                <w:lang w:val="en-GB"/>
              </w:rPr>
              <w:t> </w:t>
            </w:r>
            <w:r w:rsidRPr="00517D7F">
              <w:rPr>
                <w:rFonts w:ascii="Times" w:eastAsia="Batang" w:hAnsi="Times" w:cs="Times New Roman" w:hint="eastAsia"/>
                <w:color w:val="000000"/>
                <w:sz w:val="20"/>
                <w:szCs w:val="20"/>
                <w:lang w:val="en-GB"/>
              </w:rPr>
              <w:t>in PUCCH configuration</w:t>
            </w:r>
            <w:r w:rsidRPr="00517D7F">
              <w:rPr>
                <w:rFonts w:ascii="Times" w:eastAsia="MS Mincho" w:hAnsi="Times" w:cs="Times New Roman" w:hint="eastAsia"/>
                <w:color w:val="000000"/>
                <w:sz w:val="20"/>
                <w:szCs w:val="20"/>
                <w:lang w:val="en-GB"/>
              </w:rPr>
              <w:t> </w:t>
            </w:r>
            <w:r w:rsidRPr="00517D7F">
              <w:rPr>
                <w:rFonts w:ascii="Times" w:eastAsia="SimSun" w:hAnsi="Times" w:cs="Times New Roman" w:hint="eastAsia"/>
                <w:color w:val="000000"/>
                <w:sz w:val="20"/>
                <w:szCs w:val="20"/>
                <w:lang w:val="en-GB" w:eastAsia="zh-CN"/>
              </w:rPr>
              <w:t xml:space="preserve">related to HARQ-ACK feedback </w:t>
            </w:r>
            <w:r w:rsidRPr="00517D7F">
              <w:rPr>
                <w:rFonts w:ascii="Times" w:eastAsia="Batang" w:hAnsi="Times" w:cs="Times New Roman" w:hint="eastAsia"/>
                <w:color w:val="000000"/>
                <w:sz w:val="20"/>
                <w:szCs w:val="20"/>
                <w:shd w:val="clear" w:color="auto" w:fill="FFFFFF"/>
                <w:lang w:val="en-GB"/>
              </w:rPr>
              <w:t>can be separately configured for different HARQ-ACK codebooks</w:t>
            </w:r>
            <w:r w:rsidRPr="00517D7F">
              <w:rPr>
                <w:rFonts w:ascii="Times" w:eastAsia="SimSun" w:hAnsi="Times" w:cs="Times New Roman" w:hint="eastAsia"/>
                <w:color w:val="000000"/>
                <w:sz w:val="20"/>
                <w:szCs w:val="20"/>
                <w:shd w:val="clear" w:color="auto" w:fill="FFFFFF"/>
                <w:lang w:val="en-GB" w:eastAsia="zh-CN"/>
              </w:rPr>
              <w:t xml:space="preserve"> except for following:</w:t>
            </w:r>
          </w:p>
          <w:p w14:paraId="317818A7"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sz w:val="20"/>
                <w:szCs w:val="20"/>
                <w:lang w:val="x-none" w:eastAsia="zh-CN"/>
              </w:rPr>
              <w:t xml:space="preserve">FFS: For </w:t>
            </w:r>
            <w:r w:rsidRPr="00517D7F">
              <w:rPr>
                <w:rFonts w:ascii="Times" w:eastAsia="Batang" w:hAnsi="Times" w:cs="Times New Roman"/>
                <w:i/>
                <w:sz w:val="20"/>
                <w:szCs w:val="20"/>
                <w:lang w:val="en-GB" w:eastAsia="x-none"/>
              </w:rPr>
              <w:t>PUCCH-</w:t>
            </w:r>
            <w:proofErr w:type="spellStart"/>
            <w:r w:rsidRPr="00517D7F">
              <w:rPr>
                <w:rFonts w:ascii="Times" w:eastAsia="Batang" w:hAnsi="Times" w:cs="Times New Roman"/>
                <w:i/>
                <w:sz w:val="20"/>
                <w:szCs w:val="20"/>
                <w:lang w:val="en-GB" w:eastAsia="x-none"/>
              </w:rPr>
              <w:t>SpatialRelationInfo</w:t>
            </w:r>
            <w:proofErr w:type="spellEnd"/>
          </w:p>
          <w:p w14:paraId="67569369"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color w:val="000000"/>
                <w:sz w:val="20"/>
                <w:szCs w:val="20"/>
                <w:lang w:val="en-GB" w:eastAsia="x-none"/>
              </w:rPr>
              <w:t xml:space="preserve">Note: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color w:val="000000"/>
                <w:sz w:val="20"/>
                <w:szCs w:val="20"/>
                <w:lang w:val="en-GB" w:eastAsia="x-none"/>
              </w:rPr>
              <w:t xml:space="preserve"> are not</w:t>
            </w:r>
            <w:r w:rsidRPr="00517D7F">
              <w:rPr>
                <w:rFonts w:ascii="Times" w:eastAsia="SimSun" w:hAnsi="Times" w:cs="Times New Roman" w:hint="eastAsia"/>
                <w:color w:val="000000"/>
                <w:sz w:val="20"/>
                <w:szCs w:val="20"/>
                <w:lang w:val="en-GB" w:eastAsia="zh-CN"/>
              </w:rPr>
              <w:t xml:space="preserve"> related to HARQ-ACK feedback</w:t>
            </w:r>
            <w:r w:rsidRPr="00517D7F">
              <w:rPr>
                <w:rFonts w:ascii="Times" w:eastAsia="SimSun" w:hAnsi="Times" w:cs="Times New Roman" w:hint="eastAsia"/>
                <w:sz w:val="20"/>
                <w:szCs w:val="20"/>
                <w:lang w:val="en-GB" w:eastAsia="zh-CN"/>
              </w:rPr>
              <w:t>.</w:t>
            </w:r>
          </w:p>
          <w:p w14:paraId="7F620DB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For other UCI types, e.g.</w:t>
            </w:r>
            <w:r w:rsidRPr="00517D7F">
              <w:rPr>
                <w:rFonts w:ascii="Times" w:eastAsia="Batang" w:hAnsi="Times" w:cs="Times New Roman"/>
                <w:i/>
                <w:sz w:val="20"/>
                <w:szCs w:val="20"/>
                <w:lang w:val="en-GB" w:eastAsia="x-none"/>
              </w:rPr>
              <w:t xml:space="preserv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sz w:val="20"/>
                <w:szCs w:val="20"/>
                <w:lang w:val="en-GB" w:eastAsia="zh-CN"/>
              </w:rPr>
              <w:t>.</w:t>
            </w:r>
          </w:p>
          <w:p w14:paraId="6FB4246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At least one HARQ-ACK codebook follows R15 PUCCH configuration.</w:t>
            </w:r>
          </w:p>
          <w:p w14:paraId="13ECC9B0"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b/>
                <w:sz w:val="20"/>
                <w:szCs w:val="20"/>
                <w:u w:val="single"/>
                <w:lang w:eastAsia="zh-CN"/>
              </w:rPr>
              <w:t>Conclusion</w:t>
            </w:r>
            <w:r w:rsidRPr="00517D7F">
              <w:rPr>
                <w:rFonts w:ascii="Times" w:eastAsia="SimSun" w:hAnsi="Times" w:cs="Times New Roman"/>
                <w:b/>
                <w:sz w:val="20"/>
                <w:szCs w:val="20"/>
                <w:lang w:eastAsia="zh-CN"/>
              </w:rPr>
              <w:t>:</w:t>
            </w:r>
          </w:p>
          <w:p w14:paraId="7E02218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Further study the collision scenarios in the table below:</w:t>
            </w:r>
          </w:p>
          <w:p w14:paraId="32CE1C67"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Companies are encouraged to fill in solutions, e.g. multiplexing, </w:t>
            </w:r>
            <w:proofErr w:type="spellStart"/>
            <w:r w:rsidRPr="00517D7F">
              <w:rPr>
                <w:rFonts w:ascii="Times" w:eastAsia="SimSun" w:hAnsi="Times" w:cs="Times New Roman" w:hint="eastAsia"/>
                <w:sz w:val="20"/>
                <w:szCs w:val="20"/>
                <w:lang w:val="en-GB" w:eastAsia="zh-CN"/>
              </w:rPr>
              <w:t>priorization</w:t>
            </w:r>
            <w:proofErr w:type="spellEnd"/>
            <w:r w:rsidRPr="00517D7F">
              <w:rPr>
                <w:rFonts w:ascii="Times" w:eastAsia="SimSun" w:hAnsi="Times" w:cs="Times New Roman" w:hint="eastAsia"/>
                <w:sz w:val="20"/>
                <w:szCs w:val="20"/>
                <w:lang w:val="en-GB" w:eastAsia="zh-CN"/>
              </w:rPr>
              <w:t>, for each scenario.</w:t>
            </w:r>
          </w:p>
          <w:p w14:paraId="282470C3"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A company can input </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not related to RAN1</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 xml:space="preserve"> in one entry.</w:t>
            </w:r>
          </w:p>
          <w:p w14:paraId="1906BE69"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A company can input the priority of study for one entry.</w:t>
            </w:r>
          </w:p>
          <w:p w14:paraId="32C38641"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Consider R15 as the starting point for collisions between two URLLC UCIs.</w:t>
            </w:r>
          </w:p>
          <w:p w14:paraId="120249BA"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D124C" w:rsidRPr="00517D7F" w14:paraId="39F579C9" w14:textId="77777777" w:rsidTr="00385662">
              <w:tc>
                <w:tcPr>
                  <w:tcW w:w="1526" w:type="dxa"/>
                  <w:shd w:val="clear" w:color="auto" w:fill="auto"/>
                </w:tcPr>
                <w:p w14:paraId="7CD31D7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843" w:type="dxa"/>
                  <w:shd w:val="clear" w:color="auto" w:fill="auto"/>
                </w:tcPr>
                <w:p w14:paraId="4A1D4CB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 xml:space="preserve">URLLC </w:t>
                  </w:r>
                  <w:r w:rsidRPr="00517D7F">
                    <w:rPr>
                      <w:rFonts w:ascii="Times" w:eastAsia="SimSun" w:hAnsi="Times" w:cs="Times New Roman" w:hint="eastAsia"/>
                      <w:sz w:val="20"/>
                      <w:szCs w:val="20"/>
                      <w:lang w:val="en-GB" w:eastAsia="zh-CN"/>
                    </w:rPr>
                    <w:t>SR</w:t>
                  </w:r>
                </w:p>
              </w:tc>
              <w:tc>
                <w:tcPr>
                  <w:tcW w:w="1984" w:type="dxa"/>
                  <w:shd w:val="clear" w:color="auto" w:fill="auto"/>
                </w:tcPr>
                <w:p w14:paraId="6115129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985" w:type="dxa"/>
                  <w:shd w:val="clear" w:color="auto" w:fill="auto"/>
                </w:tcPr>
                <w:p w14:paraId="0076622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984" w:type="dxa"/>
                  <w:shd w:val="clear" w:color="auto" w:fill="auto"/>
                </w:tcPr>
                <w:p w14:paraId="58A12AD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r>
            <w:tr w:rsidR="002D124C" w:rsidRPr="00517D7F" w14:paraId="2EC3E591" w14:textId="77777777" w:rsidTr="00385662">
              <w:tc>
                <w:tcPr>
                  <w:tcW w:w="1526" w:type="dxa"/>
                  <w:shd w:val="clear" w:color="auto" w:fill="auto"/>
                </w:tcPr>
                <w:p w14:paraId="194DE6B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SR</w:t>
                  </w:r>
                </w:p>
              </w:tc>
              <w:tc>
                <w:tcPr>
                  <w:tcW w:w="1843" w:type="dxa"/>
                  <w:shd w:val="clear" w:color="auto" w:fill="808080"/>
                </w:tcPr>
                <w:p w14:paraId="5C99C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13A26F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5988FDA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7777174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EAD1DE9" w14:textId="77777777" w:rsidTr="00385662">
              <w:tc>
                <w:tcPr>
                  <w:tcW w:w="1526" w:type="dxa"/>
                  <w:shd w:val="clear" w:color="auto" w:fill="auto"/>
                </w:tcPr>
                <w:p w14:paraId="2C4AB42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843" w:type="dxa"/>
                  <w:shd w:val="clear" w:color="auto" w:fill="auto"/>
                </w:tcPr>
                <w:p w14:paraId="48ED48A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2081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1C95882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F947DD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3EF15763" w14:textId="77777777" w:rsidTr="00385662">
              <w:tc>
                <w:tcPr>
                  <w:tcW w:w="1526" w:type="dxa"/>
                  <w:shd w:val="clear" w:color="auto" w:fill="auto"/>
                </w:tcPr>
                <w:p w14:paraId="02616E4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843" w:type="dxa"/>
                  <w:shd w:val="clear" w:color="auto" w:fill="auto"/>
                </w:tcPr>
                <w:p w14:paraId="6ED1672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26EFB3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26A858C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36399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8C99AF8" w14:textId="77777777" w:rsidTr="00385662">
              <w:tc>
                <w:tcPr>
                  <w:tcW w:w="1526" w:type="dxa"/>
                  <w:shd w:val="clear" w:color="auto" w:fill="auto"/>
                </w:tcPr>
                <w:p w14:paraId="4BB2484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c>
                <w:tcPr>
                  <w:tcW w:w="1843" w:type="dxa"/>
                  <w:shd w:val="clear" w:color="auto" w:fill="auto"/>
                </w:tcPr>
                <w:p w14:paraId="118AD6E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16634E5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AC0FAB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85FA85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C03947D" w14:textId="77777777" w:rsidTr="00385662">
              <w:tc>
                <w:tcPr>
                  <w:tcW w:w="1526" w:type="dxa"/>
                  <w:shd w:val="clear" w:color="auto" w:fill="auto"/>
                </w:tcPr>
                <w:p w14:paraId="194B10F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SR</w:t>
                  </w:r>
                </w:p>
              </w:tc>
              <w:tc>
                <w:tcPr>
                  <w:tcW w:w="1843" w:type="dxa"/>
                  <w:shd w:val="clear" w:color="auto" w:fill="auto"/>
                </w:tcPr>
                <w:p w14:paraId="6FD754CF" w14:textId="77777777" w:rsidR="002D124C" w:rsidRPr="00517D7F" w:rsidRDefault="002D124C" w:rsidP="002D124C">
                  <w:pPr>
                    <w:spacing w:after="60" w:line="240" w:lineRule="auto"/>
                    <w:jc w:val="both"/>
                    <w:rPr>
                      <w:rFonts w:ascii="Times" w:eastAsia="SimSun" w:hAnsi="Times" w:cs="Times New Roman"/>
                      <w:i/>
                      <w:color w:val="0070C0"/>
                      <w:sz w:val="20"/>
                      <w:szCs w:val="20"/>
                      <w:lang w:val="en-GB" w:eastAsia="zh-CN"/>
                    </w:rPr>
                  </w:pPr>
                  <w:r w:rsidRPr="00517D7F">
                    <w:rPr>
                      <w:rFonts w:ascii="Times" w:eastAsia="SimSun" w:hAnsi="Times" w:cs="Times New Roman" w:hint="eastAsia"/>
                      <w:i/>
                      <w:color w:val="0070C0"/>
                      <w:sz w:val="20"/>
                      <w:szCs w:val="20"/>
                      <w:lang w:val="en-GB" w:eastAsia="zh-CN"/>
                    </w:rPr>
                    <w:t>(Example):</w:t>
                  </w:r>
                </w:p>
                <w:p w14:paraId="32DD6B0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i/>
                      <w:color w:val="0070C0"/>
                      <w:sz w:val="20"/>
                      <w:szCs w:val="20"/>
                      <w:lang w:val="en-GB" w:eastAsia="zh-CN"/>
                    </w:rPr>
                    <w:t xml:space="preserve">Drop </w:t>
                  </w:r>
                  <w:proofErr w:type="spellStart"/>
                  <w:r w:rsidRPr="00517D7F">
                    <w:rPr>
                      <w:rFonts w:ascii="Times" w:eastAsia="SimSun" w:hAnsi="Times" w:cs="Times New Roman" w:hint="eastAsia"/>
                      <w:i/>
                      <w:color w:val="0070C0"/>
                      <w:sz w:val="20"/>
                      <w:szCs w:val="20"/>
                      <w:lang w:val="en-GB" w:eastAsia="zh-CN"/>
                    </w:rPr>
                    <w:t>eMBB</w:t>
                  </w:r>
                  <w:proofErr w:type="spellEnd"/>
                  <w:r w:rsidRPr="00517D7F">
                    <w:rPr>
                      <w:rFonts w:ascii="Times" w:eastAsia="SimSun" w:hAnsi="Times" w:cs="Times New Roman" w:hint="eastAsia"/>
                      <w:i/>
                      <w:color w:val="0070C0"/>
                      <w:sz w:val="20"/>
                      <w:szCs w:val="20"/>
                      <w:lang w:val="en-GB" w:eastAsia="zh-CN"/>
                    </w:rPr>
                    <w:t xml:space="preserve"> SR</w:t>
                  </w:r>
                </w:p>
              </w:tc>
              <w:tc>
                <w:tcPr>
                  <w:tcW w:w="1984" w:type="dxa"/>
                  <w:shd w:val="clear" w:color="auto" w:fill="auto"/>
                </w:tcPr>
                <w:p w14:paraId="7360DA9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65AFB3C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2090546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00F6F84A" w14:textId="77777777" w:rsidTr="00385662">
              <w:tc>
                <w:tcPr>
                  <w:tcW w:w="1526" w:type="dxa"/>
                  <w:shd w:val="clear" w:color="auto" w:fill="auto"/>
                </w:tcPr>
                <w:p w14:paraId="106476C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HARQ-ACK</w:t>
                  </w:r>
                </w:p>
              </w:tc>
              <w:tc>
                <w:tcPr>
                  <w:tcW w:w="1843" w:type="dxa"/>
                  <w:shd w:val="clear" w:color="auto" w:fill="auto"/>
                </w:tcPr>
                <w:p w14:paraId="792D4AF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9A1D90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311069D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DB8433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92C6D68" w14:textId="77777777" w:rsidTr="00385662">
              <w:tc>
                <w:tcPr>
                  <w:tcW w:w="1526" w:type="dxa"/>
                  <w:shd w:val="clear" w:color="auto" w:fill="auto"/>
                </w:tcPr>
                <w:p w14:paraId="1D9FCC8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PUSCH</w:t>
                  </w:r>
                </w:p>
              </w:tc>
              <w:tc>
                <w:tcPr>
                  <w:tcW w:w="1843" w:type="dxa"/>
                  <w:shd w:val="clear" w:color="auto" w:fill="auto"/>
                </w:tcPr>
                <w:p w14:paraId="16773AB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714E06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6F2988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FFFFFF"/>
                </w:tcPr>
                <w:p w14:paraId="53D2CDC2" w14:textId="77777777" w:rsidR="002D124C" w:rsidRPr="00517D7F" w:rsidRDefault="002D124C" w:rsidP="002D124C">
                  <w:pPr>
                    <w:spacing w:after="60" w:line="240" w:lineRule="auto"/>
                    <w:jc w:val="both"/>
                    <w:rPr>
                      <w:rFonts w:ascii="Times" w:eastAsia="SimSun" w:hAnsi="Times" w:cs="Times New Roman"/>
                      <w:color w:val="FFFFFF"/>
                      <w:sz w:val="20"/>
                      <w:szCs w:val="20"/>
                      <w:lang w:val="en-GB" w:eastAsia="zh-CN"/>
                    </w:rPr>
                  </w:pPr>
                </w:p>
              </w:tc>
            </w:tr>
          </w:tbl>
          <w:p w14:paraId="186E1822" w14:textId="77777777" w:rsidR="002D124C" w:rsidRPr="00517D7F" w:rsidRDefault="002D124C" w:rsidP="002D124C">
            <w:pPr>
              <w:spacing w:after="60" w:line="240" w:lineRule="auto"/>
              <w:jc w:val="both"/>
              <w:rPr>
                <w:rFonts w:ascii="Times" w:eastAsia="Batang" w:hAnsi="Times" w:cs="Times New Roman"/>
                <w:sz w:val="20"/>
                <w:szCs w:val="24"/>
                <w:highlight w:val="cyan"/>
                <w:lang w:val="en-GB"/>
              </w:rPr>
            </w:pPr>
            <w:r w:rsidRPr="00517D7F">
              <w:rPr>
                <w:rFonts w:ascii="Times" w:eastAsia="Batang" w:hAnsi="Times" w:cs="Times New Roman"/>
                <w:sz w:val="20"/>
                <w:szCs w:val="24"/>
                <w:highlight w:val="cyan"/>
                <w:lang w:val="en-GB"/>
              </w:rPr>
              <w:t>Email discussion till next meeting to fill-up the table – Jia (OPPO)</w:t>
            </w:r>
          </w:p>
          <w:p w14:paraId="52A092AA" w14:textId="77777777" w:rsidR="002D124C" w:rsidRPr="00517D7F" w:rsidRDefault="002D124C" w:rsidP="002D124C">
            <w:pPr>
              <w:spacing w:after="60" w:line="240" w:lineRule="auto"/>
              <w:jc w:val="both"/>
              <w:rPr>
                <w:rFonts w:ascii="Times" w:eastAsia="Batang" w:hAnsi="Times" w:cs="Times New Roman"/>
                <w:sz w:val="20"/>
                <w:szCs w:val="24"/>
                <w:lang w:val="x-none"/>
              </w:rPr>
            </w:pPr>
          </w:p>
          <w:p w14:paraId="75275414" w14:textId="77777777" w:rsidR="002D124C" w:rsidRPr="00517D7F" w:rsidRDefault="002D124C" w:rsidP="002D124C">
            <w:pPr>
              <w:spacing w:after="60" w:line="240" w:lineRule="auto"/>
              <w:jc w:val="both"/>
              <w:rPr>
                <w:rFonts w:ascii="Times" w:eastAsia="Batang" w:hAnsi="Times" w:cs="Times New Roman"/>
                <w:sz w:val="20"/>
                <w:szCs w:val="20"/>
                <w:highlight w:val="darkYellow"/>
              </w:rPr>
            </w:pPr>
            <w:r w:rsidRPr="00517D7F">
              <w:rPr>
                <w:rFonts w:ascii="Times" w:eastAsia="Batang" w:hAnsi="Times" w:cs="Times New Roman"/>
                <w:sz w:val="20"/>
                <w:szCs w:val="20"/>
                <w:highlight w:val="darkYellow"/>
              </w:rPr>
              <w:t>Working assumption:</w:t>
            </w:r>
          </w:p>
          <w:p w14:paraId="00D178A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Batang" w:hAnsi="Times" w:cs="Times New Roman"/>
                <w:sz w:val="20"/>
                <w:szCs w:val="20"/>
                <w:lang w:val="en-GB" w:eastAsia="zh-CN"/>
              </w:rPr>
              <w:t xml:space="preserve">Support that SR priority (e.g. high or low priority) is known at PHY layer. </w:t>
            </w:r>
          </w:p>
          <w:p w14:paraId="7F0F76F6"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lastRenderedPageBreak/>
              <w:t>FFS how to use the priority information in handling prioritization/multiplexing of UL transmissions</w:t>
            </w:r>
            <w:r w:rsidRPr="00517D7F">
              <w:rPr>
                <w:rFonts w:ascii="Times" w:eastAsia="SimSun" w:hAnsi="Times" w:cs="Times New Roman" w:hint="eastAsia"/>
                <w:sz w:val="20"/>
                <w:szCs w:val="20"/>
                <w:lang w:val="en-GB" w:eastAsia="zh-CN"/>
              </w:rPr>
              <w:t xml:space="preserve">. </w:t>
            </w:r>
          </w:p>
          <w:p w14:paraId="4C8341E3" w14:textId="164B4AB3" w:rsidR="002D124C" w:rsidRPr="002D124C" w:rsidRDefault="002D124C" w:rsidP="00875BD1">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the SR priority is known</w:t>
            </w:r>
          </w:p>
        </w:tc>
      </w:tr>
    </w:tbl>
    <w:p w14:paraId="1EDDD31B" w14:textId="77777777" w:rsidR="002D124C" w:rsidRDefault="002D124C" w:rsidP="00875BD1">
      <w:pPr>
        <w:jc w:val="both"/>
        <w:rPr>
          <w:rFonts w:ascii="Times New Roman" w:hAnsi="Times New Roman" w:cs="Times New Roman"/>
        </w:rPr>
      </w:pPr>
    </w:p>
    <w:p w14:paraId="58346CE4" w14:textId="5A8B28AE"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A UL slot consists of a number of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xml:space="preserve">, and for </w:t>
            </w:r>
            <w:proofErr w:type="gramStart"/>
            <w:r w:rsidRPr="00474ED0">
              <w:rPr>
                <w:rFonts w:ascii="Times" w:eastAsia="SimSun" w:hAnsi="Times" w:cs="Times New Roman" w:hint="eastAsia"/>
                <w:sz w:val="20"/>
                <w:szCs w:val="20"/>
                <w:lang w:val="en-GB" w:eastAsia="zh-CN"/>
              </w:rPr>
              <w:t>dynamically-scheduled</w:t>
            </w:r>
            <w:proofErr w:type="gramEnd"/>
            <w:r w:rsidRPr="00474ED0">
              <w:rPr>
                <w:rFonts w:ascii="Times" w:eastAsia="SimSun" w:hAnsi="Times" w:cs="Times New Roman" w:hint="eastAsia"/>
                <w:sz w:val="20"/>
                <w:szCs w:val="20"/>
                <w:lang w:val="en-GB" w:eastAsia="zh-CN"/>
              </w:rPr>
              <w:t xml:space="preserve">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9AE5" w14:textId="77777777" w:rsidR="00385662" w:rsidRDefault="00385662">
      <w:r>
        <w:separator/>
      </w:r>
    </w:p>
  </w:endnote>
  <w:endnote w:type="continuationSeparator" w:id="0">
    <w:p w14:paraId="58700D3F" w14:textId="77777777" w:rsidR="00385662" w:rsidRDefault="00385662">
      <w:r>
        <w:continuationSeparator/>
      </w:r>
    </w:p>
  </w:endnote>
  <w:endnote w:type="continuationNotice" w:id="1">
    <w:p w14:paraId="21B07BA0" w14:textId="77777777" w:rsidR="00385662" w:rsidRDefault="00385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E17D" w14:textId="77777777" w:rsidR="00385662" w:rsidRDefault="00385662">
      <w:r>
        <w:separator/>
      </w:r>
    </w:p>
  </w:footnote>
  <w:footnote w:type="continuationSeparator" w:id="0">
    <w:p w14:paraId="1858D2B9" w14:textId="77777777" w:rsidR="00385662" w:rsidRDefault="00385662">
      <w:r>
        <w:continuationSeparator/>
      </w:r>
    </w:p>
  </w:footnote>
  <w:footnote w:type="continuationNotice" w:id="1">
    <w:p w14:paraId="57F8857F" w14:textId="77777777" w:rsidR="00385662" w:rsidRDefault="003856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5"/>
  </w:num>
  <w:num w:numId="4">
    <w:abstractNumId w:val="16"/>
  </w:num>
  <w:num w:numId="5">
    <w:abstractNumId w:val="11"/>
  </w:num>
  <w:num w:numId="6">
    <w:abstractNumId w:val="19"/>
  </w:num>
  <w:num w:numId="7">
    <w:abstractNumId w:val="27"/>
  </w:num>
  <w:num w:numId="8">
    <w:abstractNumId w:val="12"/>
  </w:num>
  <w:num w:numId="9">
    <w:abstractNumId w:val="30"/>
  </w:num>
  <w:num w:numId="10">
    <w:abstractNumId w:val="14"/>
    <w:lvlOverride w:ilvl="0">
      <w:startOverride w:val="1"/>
    </w:lvlOverride>
  </w:num>
  <w:num w:numId="11">
    <w:abstractNumId w:val="21"/>
  </w:num>
  <w:num w:numId="12">
    <w:abstractNumId w:val="7"/>
  </w:num>
  <w:num w:numId="13">
    <w:abstractNumId w:val="9"/>
  </w:num>
  <w:num w:numId="14">
    <w:abstractNumId w:val="10"/>
  </w:num>
  <w:num w:numId="15">
    <w:abstractNumId w:val="25"/>
  </w:num>
  <w:num w:numId="16">
    <w:abstractNumId w:val="22"/>
  </w:num>
  <w:num w:numId="17">
    <w:abstractNumId w:val="2"/>
  </w:num>
  <w:num w:numId="18">
    <w:abstractNumId w:val="26"/>
  </w:num>
  <w:num w:numId="19">
    <w:abstractNumId w:val="29"/>
  </w:num>
  <w:num w:numId="20">
    <w:abstractNumId w:val="8"/>
  </w:num>
  <w:num w:numId="21">
    <w:abstractNumId w:val="13"/>
  </w:num>
  <w:num w:numId="22">
    <w:abstractNumId w:val="21"/>
  </w:num>
  <w:num w:numId="23">
    <w:abstractNumId w:val="5"/>
  </w:num>
  <w:num w:numId="24">
    <w:abstractNumId w:val="3"/>
  </w:num>
  <w:num w:numId="25">
    <w:abstractNumId w:val="20"/>
  </w:num>
  <w:num w:numId="26">
    <w:abstractNumId w:val="28"/>
  </w:num>
  <w:num w:numId="27">
    <w:abstractNumId w:val="4"/>
  </w:num>
  <w:num w:numId="28">
    <w:abstractNumId w:val="17"/>
  </w:num>
  <w:num w:numId="29">
    <w:abstractNumId w:val="1"/>
  </w:num>
  <w:num w:numId="30">
    <w:abstractNumId w:val="6"/>
  </w:num>
  <w:num w:numId="31">
    <w:abstractNumId w:val="23"/>
  </w:num>
  <w:num w:numId="3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69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E1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69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493A1-CDA3-4387-96E3-BD5848F7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6710BFEA-7E66-4968-B6E7-D2A3AFD5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4223</Words>
  <Characters>23174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2019-11-08T19:07:00Z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